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3C" w:rsidRPr="00D34A0E" w:rsidRDefault="0035313C" w:rsidP="0035313C">
      <w:pPr>
        <w:jc w:val="center"/>
        <w:rPr>
          <w:b/>
          <w:bCs/>
        </w:rPr>
      </w:pPr>
      <w:r w:rsidRPr="00D34A0E">
        <w:rPr>
          <w:b/>
          <w:bCs/>
        </w:rPr>
        <w:t>Договор №  ________</w:t>
      </w:r>
    </w:p>
    <w:p w:rsidR="0035313C" w:rsidRPr="00D34A0E" w:rsidRDefault="0035313C" w:rsidP="0035313C">
      <w:pPr>
        <w:jc w:val="center"/>
        <w:rPr>
          <w:b/>
          <w:bCs/>
        </w:rPr>
      </w:pPr>
      <w:r w:rsidRPr="00D34A0E">
        <w:rPr>
          <w:b/>
          <w:bCs/>
        </w:rPr>
        <w:t>на выполнение работ по созданию сайта ______________</w:t>
      </w:r>
    </w:p>
    <w:p w:rsidR="0035313C" w:rsidRDefault="0035313C" w:rsidP="0035313C">
      <w:pPr>
        <w:spacing w:before="120"/>
        <w:jc w:val="both"/>
      </w:pPr>
      <w:r w:rsidRPr="00D34A0E">
        <w:t>г. Санкт-Петербург</w:t>
      </w:r>
      <w:r w:rsidRPr="00D34A0E">
        <w:tab/>
        <w:t xml:space="preserve">                               </w:t>
      </w:r>
      <w:r>
        <w:t xml:space="preserve">                                       </w:t>
      </w:r>
      <w:r w:rsidRPr="00D34A0E">
        <w:t>« __» __________________  201_ г.</w:t>
      </w:r>
    </w:p>
    <w:p w:rsidR="0035313C" w:rsidRPr="00D34A0E" w:rsidRDefault="0035313C" w:rsidP="0035313C">
      <w:pPr>
        <w:spacing w:before="120"/>
        <w:jc w:val="both"/>
      </w:pPr>
    </w:p>
    <w:p w:rsidR="0035313C" w:rsidRPr="00D34A0E" w:rsidRDefault="0035313C" w:rsidP="0035313C">
      <w:r w:rsidRPr="00D34A0E">
        <w:rPr>
          <w:kern w:val="1"/>
        </w:rPr>
        <w:t>Общество с ограниченной ответственностью «</w:t>
      </w:r>
      <w:proofErr w:type="spellStart"/>
      <w:r w:rsidRPr="00D34A0E">
        <w:rPr>
          <w:kern w:val="1"/>
        </w:rPr>
        <w:t>АртФактор</w:t>
      </w:r>
      <w:proofErr w:type="spellEnd"/>
      <w:r w:rsidRPr="00D34A0E">
        <w:rPr>
          <w:kern w:val="1"/>
        </w:rPr>
        <w:t>», в лице генерального директора Николаева Андрея Анатольевича,  именуемое в дальнейшем «Исполнитель», с одной стороны</w:t>
      </w:r>
      <w:r w:rsidRPr="00D34A0E">
        <w:t>, и  ______ _______, именуется в дальнейшем «Заказчик», в лице ______________________, с другой стороны, вместе именуемые «Стороны», заключили настоящий Договор о нижеследующем:</w:t>
      </w:r>
    </w:p>
    <w:p w:rsidR="0035313C" w:rsidRPr="00D34A0E" w:rsidRDefault="0035313C" w:rsidP="0035313C">
      <w:pPr>
        <w:pStyle w:val="4"/>
        <w:keepNext/>
        <w:tabs>
          <w:tab w:val="left" w:pos="0"/>
        </w:tabs>
        <w:spacing w:before="120"/>
        <w:ind w:left="864"/>
        <w:jc w:val="center"/>
        <w:rPr>
          <w:b/>
          <w:bCs/>
        </w:rPr>
      </w:pPr>
      <w:r w:rsidRPr="00D34A0E">
        <w:rPr>
          <w:b/>
          <w:bCs/>
        </w:rPr>
        <w:t>Определение терминов</w:t>
      </w:r>
    </w:p>
    <w:p w:rsidR="0035313C" w:rsidRPr="00D34A0E" w:rsidRDefault="0035313C" w:rsidP="0035313C">
      <w:pPr>
        <w:spacing w:before="120"/>
      </w:pPr>
      <w:r w:rsidRPr="00D34A0E">
        <w:t>Термины, которые используются в настоящем Договоре, имеют следующие значения:</w:t>
      </w:r>
    </w:p>
    <w:p w:rsidR="0035313C" w:rsidRPr="00D34A0E" w:rsidRDefault="0035313C" w:rsidP="0035313C">
      <w:pPr>
        <w:spacing w:before="120"/>
        <w:jc w:val="both"/>
      </w:pPr>
      <w:r w:rsidRPr="00D34A0E">
        <w:rPr>
          <w:b/>
        </w:rPr>
        <w:t>Сайт</w:t>
      </w:r>
      <w:r w:rsidRPr="00D34A0E">
        <w:t xml:space="preserve"> – информационный ресурс в сети Интернет, содержащий текстовую, графическую и другую информацию, имеющий уникальный адрес в системе доменных имен и поддерживаемый комплексом системных программных средств. </w:t>
      </w:r>
    </w:p>
    <w:p w:rsidR="0035313C" w:rsidRPr="00D34A0E" w:rsidRDefault="0035313C" w:rsidP="0035313C">
      <w:pPr>
        <w:spacing w:before="120"/>
        <w:jc w:val="both"/>
      </w:pPr>
      <w:r w:rsidRPr="00D34A0E">
        <w:rPr>
          <w:b/>
        </w:rPr>
        <w:t>Контент</w:t>
      </w:r>
      <w:r w:rsidRPr="00D34A0E">
        <w:t xml:space="preserve"> – информационное содержание сайта.</w:t>
      </w:r>
    </w:p>
    <w:p w:rsidR="0035313C" w:rsidRPr="00D34A0E" w:rsidRDefault="0035313C" w:rsidP="0035313C">
      <w:r w:rsidRPr="00D34A0E">
        <w:rPr>
          <w:b/>
        </w:rPr>
        <w:t>Акт сдачи-приемки работ по созданию сайта</w:t>
      </w:r>
      <w:r w:rsidRPr="00D34A0E">
        <w:t xml:space="preserve"> – документ, заверяемый подписями Сторон, свидетельствующий о завершении всего комплекса работ, предусмотренных в пункте 1 настоящего Договора. Любые доработки и изменения сайта после подписания Акта сдачи-приемки работ возможны лишь в рамках дополнительных соглашений к настоящему Договору;</w:t>
      </w:r>
    </w:p>
    <w:p w:rsidR="0035313C" w:rsidRPr="00D34A0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Предмет договора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Исполнитель обязуется выполнить работы по созданию сайта Заказчика (далее по тексту – «Сайт»), а Заказчик принять и оплатить выполненную работу в соответствии с настоящим Договором;</w:t>
      </w:r>
    </w:p>
    <w:p w:rsidR="0035313C" w:rsidRPr="00D34A0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</w:pPr>
      <w:r w:rsidRPr="00D34A0E">
        <w:rPr>
          <w:b/>
        </w:rPr>
        <w:t>Обязанности Исполнителя</w:t>
      </w:r>
      <w:r w:rsidRPr="00D34A0E">
        <w:br/>
        <w:t>Исполнитель обязан: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Надлежащим образом выполнить работы по созданию Сайта в соответствии с требованиями, указанными в Приложении № 1, являющемся неотъемлемой частью настоящего Договора;</w:t>
      </w:r>
    </w:p>
    <w:p w:rsidR="0035313C" w:rsidRPr="00D34A0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</w:pPr>
      <w:r w:rsidRPr="00D34A0E">
        <w:rPr>
          <w:b/>
        </w:rPr>
        <w:t>Обязанности Заказчика</w:t>
      </w:r>
      <w:r w:rsidRPr="00D34A0E">
        <w:br/>
        <w:t>Заказчик обязан: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Назначить ответственное лицо для осуществления контроля над ходом работ, выполняемых Исполнителем в рамках настоящего Договора. Данное лицо является ответственным за принятие решений по текущим вопросам, возникающим в ходе работы над Сайтом;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Предоставить необходимые материалы (текстовые и графические) для создания дизайна и наполнения страниц. В случае невозможности предоставления Заказчиком необходимых материалов, условия изготовления данных материалов Исполнителем должны быть оговорены в дополнительном соглашении. В случае задержки предоставления необходимых материалов, сроки выполнения и сдачи работ сдвигаются на срок такой задержки;</w:t>
      </w:r>
    </w:p>
    <w:p w:rsidR="0035313C" w:rsidRPr="00D34A0E" w:rsidRDefault="0035313C" w:rsidP="0035313C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Исполнитель не несет ответственности в случае, если Заказчик предоставляет для работы над сайтом материалы, нарушающие авторские права третьих лиц;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lastRenderedPageBreak/>
        <w:t xml:space="preserve"> Своевременно оплатить работу Исполнителя в соответствии с п. 5 настоящего Договора. В случае задержки авансового платежа, сроки проведения и сдачи работ сдвигаются на срок такой задержки;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Предоставить Исполнителю доступ к серверу для размещения Сайта и для выполнения работ, предусмотренных настоящим Договором;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Самостоятельно отвечать за содержание информации, передаваемой им для размещения на Сайте;</w:t>
      </w:r>
    </w:p>
    <w:p w:rsidR="0035313C" w:rsidRPr="00D34A0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Порядок выполнения и сдачи-приемки работ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Работы начинаются на следующий день после внесения Заказчиком авансового платежа.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Процесс разработки и согласования оригинального дизайна Сайта проходит в следующем порядке:</w:t>
      </w:r>
    </w:p>
    <w:p w:rsidR="0035313C" w:rsidRPr="00D34A0E" w:rsidRDefault="0035313C" w:rsidP="0035313C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Исполнитель создает эскизы главной страницы сайта и отправляет на согласование Заказчику;</w:t>
      </w:r>
    </w:p>
    <w:p w:rsidR="0035313C" w:rsidRPr="00D34A0E" w:rsidRDefault="0035313C" w:rsidP="0035313C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Заказчик в течение 1 - 2 рабочих дней рассматривает эскизы и отправляет Исполнителю  пожелания по их доработке;</w:t>
      </w:r>
    </w:p>
    <w:p w:rsidR="0035313C" w:rsidRPr="00D34A0E" w:rsidRDefault="0035313C" w:rsidP="0035313C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Исполнитель в течение 1 - 3 рабочих дней вносит все необходимые правки в соответствии с пожеланиями Заказчика;</w:t>
      </w:r>
    </w:p>
    <w:p w:rsidR="0035313C" w:rsidRPr="00D34A0E" w:rsidRDefault="0035313C" w:rsidP="0035313C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 xml:space="preserve"> Далее процедура согласования (рассмотрения и доработок эскиза) повторяется до  окончательного утверждения  Заказчиком.</w:t>
      </w:r>
    </w:p>
    <w:p w:rsidR="0035313C" w:rsidRPr="00D34A0E" w:rsidRDefault="0035313C" w:rsidP="0035313C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Общее  количество циклов согласования - не более пяти;</w:t>
      </w:r>
    </w:p>
    <w:p w:rsidR="0035313C" w:rsidRPr="00D34A0E" w:rsidRDefault="0035313C" w:rsidP="0035313C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В случае превышения Заказчиком сроков рассмотрения эскизов, срок сдачи сайта отодвигается на срок суммарной задержки согласования макетов;</w:t>
      </w:r>
    </w:p>
    <w:p w:rsidR="0035313C" w:rsidRPr="00D34A0E" w:rsidRDefault="0035313C" w:rsidP="0035313C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Если Заказчику необходимо продолжить процедуру доработки и согласования  макетов сверх количества, указанного  в п. 4.2.</w:t>
      </w:r>
      <w:r w:rsidR="00FB1B44">
        <w:t>5</w:t>
      </w:r>
      <w:r w:rsidRPr="00D34A0E">
        <w:t xml:space="preserve"> настоящего Договора, то она может быть продолжена на основе дополнительных соглашений.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Исполнитель верстает необходимое количество шаблонов HTML-страниц сайта;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Исполнитель производит внедрение системы управления сайтом (CMS). </w:t>
      </w:r>
      <w:r w:rsidRPr="00D34A0E">
        <w:br/>
        <w:t xml:space="preserve">Специалисты студии, по согласованию с Заказчиком, используют наиболее подходящую для целей данного сайта  платную или бесплатную CMS, или CMS собственной разработки. </w:t>
      </w:r>
      <w:r w:rsidRPr="00D34A0E">
        <w:br/>
        <w:t>Стоимость лицензии платной  CMS входит в стоимость сайта. Лицензия приобретается на имя Заказчика.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Исполнитель выполняет Выгрузку сайта на тестовый домен и тестирование сайта;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Исполнитель выполняет первоначальное заполнение страниц сайта в количестве, указанном в Приложении 1 к настоящему Договору (исходные материалы предоставляются Заказчиком в электронном виде);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В случае необходимости наполнения, редактирования, оптимизации или проведения других дополнительных работ с контентом сайта, сверх количества, указанного в </w:t>
      </w:r>
      <w:r w:rsidRPr="00D34A0E">
        <w:lastRenderedPageBreak/>
        <w:t>Приложении, между Исполнителем и Заказчиком может быть заключено дополнительное соглашение на такие работы.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После выполнения работ по созданию Сайта в соответствии с п. 1. настоящего Договора Стороны подписывают Акт сдачи-приемки работ. Заказчик в течение 3 (трех) рабочих дней </w:t>
      </w:r>
      <w:proofErr w:type="gramStart"/>
      <w:r w:rsidRPr="00D34A0E">
        <w:t>с даты получения</w:t>
      </w:r>
      <w:proofErr w:type="gramEnd"/>
      <w:r w:rsidRPr="00D34A0E">
        <w:t xml:space="preserve"> подписанного Исполнителем Акта сдачи-приемки работ обязан подписать его или  направить Исполнителю мотивированный отказ от приемки в письменном виде.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В случае направления мотивированного отказа Сторонами составляется двухсторонний акт с перечнем необходимых доработок и сроков их выполнения.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В случае</w:t>
      </w:r>
      <w:proofErr w:type="gramStart"/>
      <w:r w:rsidRPr="00D34A0E">
        <w:t>,</w:t>
      </w:r>
      <w:proofErr w:type="gramEnd"/>
      <w:r w:rsidRPr="00D34A0E">
        <w:t xml:space="preserve">  если Заказчик не представил Исполнителю мотивированный отказ от приемки работ в течение 3 (трех) рабочих дней со дня представления Исполнителем Акта сдачи-приемки работ, они считаются сданными, а Акт, подписанный Исполнителем в одностороннем порядке, имеет силу двустороннего и является юридическим основанием для проведения расчетов Заказчика с Исполнителем за выполненные им работы.</w:t>
      </w:r>
    </w:p>
    <w:p w:rsidR="0035313C" w:rsidRPr="00D34A0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Стоимость работ и порядок расчетов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Стоимость работ указана в Приложении №1, являющемся неотъемлемой частью данного Договора.</w:t>
      </w:r>
    </w:p>
    <w:p w:rsidR="0035313C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Оплата работ за создание сайта по Договору осуществляется авансовым платежом в размере </w:t>
      </w:r>
      <w:r>
        <w:t>3</w:t>
      </w:r>
      <w:r w:rsidRPr="00D34A0E">
        <w:t xml:space="preserve">0% от стоимости всех работ. </w:t>
      </w:r>
    </w:p>
    <w:p w:rsidR="0035313C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>
        <w:t xml:space="preserve">Промежуточный платеж в размере 30% от общей стоимости производится после утверждения Заказчиком эскизов </w:t>
      </w:r>
      <w:proofErr w:type="gramStart"/>
      <w:r>
        <w:t>дизайн-макетов</w:t>
      </w:r>
      <w:proofErr w:type="gramEnd"/>
      <w:r>
        <w:t xml:space="preserve"> главной и основных внутренних страниц Сайта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Окончательный расчет по Договору осуществляется после завершения всех работ по созданию сайта на основании подписанного Сторонами Акта сдачи-приемки работ, в срок не позднее 3 рабочих дней со дня подписания Акта.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В случае проведения дополнительных работ по наполнению сайта на основе Дополнительных Соглашений (см. п. 4.7) расчет за создание сайта производится до начала работ по дополнительному наполнению, после завершения тестирования сайта с основным контентом на тестовом домене.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Стоимость лицензии платной  CMS (в случае целесообразности ее приобретения) входит в общую стоимость сайта.</w:t>
      </w:r>
    </w:p>
    <w:p w:rsidR="0035313C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В случае мотивированного отказа от приемки работ сторонами составляется двухсторонний акт с перечнем необходимых доработок и сроков их исполнения.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</w:p>
    <w:p w:rsidR="0009591E" w:rsidRDefault="0009591E" w:rsidP="0009591E">
      <w:pPr>
        <w:widowControl/>
        <w:autoSpaceDE/>
        <w:autoSpaceDN/>
        <w:adjustRightInd/>
        <w:spacing w:after="200"/>
        <w:ind w:left="792"/>
      </w:pPr>
    </w:p>
    <w:p w:rsidR="0009591E" w:rsidRPr="00D34A0E" w:rsidRDefault="0009591E" w:rsidP="0009591E">
      <w:pPr>
        <w:widowControl/>
        <w:autoSpaceDE/>
        <w:autoSpaceDN/>
        <w:adjustRightInd/>
        <w:spacing w:after="200"/>
        <w:ind w:left="792"/>
      </w:pPr>
    </w:p>
    <w:p w:rsidR="0035313C" w:rsidRPr="00D34A0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Авторские права.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Исключительные авторские права на использование в любой форме и любым способом, предусмотренным действующим законодательством, разработанного по настоящему Договору Сайта   распределяются между Сторонами следующим образом:</w:t>
      </w:r>
    </w:p>
    <w:p w:rsidR="0035313C" w:rsidRPr="00D34A0E" w:rsidRDefault="0035313C" w:rsidP="0035313C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 xml:space="preserve"> Вышеназванные права на утверждённый и оплаченный Заказчиком дизайн Сайта принадлежат Заказчику.</w:t>
      </w:r>
    </w:p>
    <w:p w:rsidR="0035313C" w:rsidRPr="00D34A0E" w:rsidRDefault="0035313C" w:rsidP="0035313C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 xml:space="preserve"> Исключительные авторские права на использование в любой форме и любым способом, предусмотренным действующим законодательством, на эскизы дизайна, от приема которых Заказчик отказался, принадлежат Исполнителю.</w:t>
      </w:r>
    </w:p>
    <w:p w:rsidR="0035313C" w:rsidRPr="00D34A0E" w:rsidRDefault="0035313C" w:rsidP="0035313C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 xml:space="preserve"> Заказчику принадлежит право бессрочного использования одного экземпляра программного обеспечения (кода) сайта.</w:t>
      </w:r>
    </w:p>
    <w:p w:rsidR="0035313C" w:rsidRPr="00D34A0E" w:rsidRDefault="0035313C" w:rsidP="0035313C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Исполнитель гарантирует Заказчику, что исключительные авторские права на использование в любой форме и любым способом, предусмотренным действующим законодательством, программного кода, а также эскизы дизайна, впоследствии передаваемые Заказчику, принадлежат Исполнителю и свободны от прав и претензий третьих лиц.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Исполнитель оставляет за собой право разместить на главной странице Сайта информацию о том, что Сайт создан Исполнителем (в виде гиперссылки).</w:t>
      </w:r>
    </w:p>
    <w:p w:rsidR="0035313C" w:rsidRPr="00D34A0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Ответственность Сторон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Стороны несут ответственность по настоящему Договору в соответствии с действующим законодательством РФ.</w:t>
      </w:r>
    </w:p>
    <w:p w:rsidR="0035313C" w:rsidRPr="00D34A0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Обстоятельства непреодолимой силы (форс-мажор)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пожар, наводнение, землетрясение, военные действия,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действий указанных обстоятельств.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3 (трёх) рабочих дней после начала или окончания их действия с подтверждением компетентных государственных органов.</w:t>
      </w:r>
    </w:p>
    <w:p w:rsidR="0035313C" w:rsidRPr="00D34A0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Применимое право и порядок разрешения спора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Настоящий Договор, порядок его исполнения, а также все споры, вытекающие из настоящего Договора, регулируются законодательством Российской Федерации.</w:t>
      </w:r>
    </w:p>
    <w:p w:rsidR="0035313C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Споры и разногласия, которые могут возникнуть из настоящего Договора, Стороны будут разрешать путем переговоров.</w:t>
      </w:r>
    </w:p>
    <w:p w:rsidR="0009591E" w:rsidRDefault="0009591E" w:rsidP="0009591E">
      <w:pPr>
        <w:widowControl/>
        <w:autoSpaceDE/>
        <w:autoSpaceDN/>
        <w:adjustRightInd/>
        <w:spacing w:after="200"/>
        <w:ind w:left="792"/>
      </w:pPr>
    </w:p>
    <w:p w:rsidR="0009591E" w:rsidRPr="00D34A0E" w:rsidRDefault="0009591E" w:rsidP="0009591E">
      <w:pPr>
        <w:widowControl/>
        <w:autoSpaceDE/>
        <w:autoSpaceDN/>
        <w:adjustRightInd/>
        <w:spacing w:after="200"/>
        <w:ind w:left="792"/>
      </w:pPr>
    </w:p>
    <w:p w:rsidR="0035313C" w:rsidRPr="00D34A0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Срок действия договора и порядок его расторжения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Договор вступает в силу с момента его заключения и действует до исполнения Сторонами  своих обязательств.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Настоящий </w:t>
      </w:r>
      <w:proofErr w:type="gramStart"/>
      <w:r w:rsidRPr="00D34A0E">
        <w:t>Договор</w:t>
      </w:r>
      <w:proofErr w:type="gramEnd"/>
      <w:r w:rsidRPr="00D34A0E">
        <w:t xml:space="preserve"> может быть расторгнут по обоюдному согласию Сторон в письменной форме при подписании соответствующего соглашения уполномоченными представителями Сторон.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Письменное уведомление о расторжении Договора направляется в адрес другой Стороны за 10 (десять) дней до указанной в уведомлении даты расторжения.</w:t>
      </w:r>
    </w:p>
    <w:p w:rsidR="0035313C" w:rsidRPr="00D34A0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Заключительные положения</w:t>
      </w:r>
    </w:p>
    <w:p w:rsidR="0035313C" w:rsidRPr="00D34A0E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5313C" w:rsidRDefault="0035313C" w:rsidP="0035313C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Изменения и/или дополнения содержания Договора могут быть внесены в него только по согласованию Сторон, оформляются в письменном виде, подписываются сторонами и являются его неотъемлемыми частями.</w:t>
      </w:r>
    </w:p>
    <w:p w:rsidR="0035313C" w:rsidRPr="002E164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>
        <w:rPr>
          <w:b/>
        </w:rPr>
        <w:t xml:space="preserve"> </w:t>
      </w:r>
      <w:r w:rsidRPr="002E164E">
        <w:rPr>
          <w:b/>
        </w:rPr>
        <w:t>Адреса, банковские реквизиты:</w:t>
      </w:r>
    </w:p>
    <w:tbl>
      <w:tblPr>
        <w:tblW w:w="96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7"/>
        <w:gridCol w:w="5002"/>
      </w:tblGrid>
      <w:tr w:rsidR="0035313C" w:rsidRPr="00D34A0E" w:rsidTr="009B2AE6"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313C" w:rsidRPr="00D34A0E" w:rsidRDefault="0035313C" w:rsidP="009B2AE6">
            <w:pPr>
              <w:ind w:right="57"/>
              <w:rPr>
                <w:b/>
                <w:bCs/>
                <w:lang w:val="en-US"/>
              </w:rPr>
            </w:pPr>
            <w:proofErr w:type="spellStart"/>
            <w:r w:rsidRPr="00D34A0E">
              <w:rPr>
                <w:b/>
                <w:bCs/>
                <w:lang w:val="en-US"/>
              </w:rPr>
              <w:t>Заказчик</w:t>
            </w:r>
            <w:proofErr w:type="spellEnd"/>
          </w:p>
          <w:p w:rsidR="0035313C" w:rsidRPr="00D34A0E" w:rsidRDefault="0035313C" w:rsidP="009B2AE6">
            <w:pPr>
              <w:rPr>
                <w:lang w:val="en-US"/>
              </w:rPr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313C" w:rsidRPr="00D34A0E" w:rsidRDefault="0035313C" w:rsidP="009B2A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35313C" w:rsidRPr="00D34A0E" w:rsidRDefault="0035313C" w:rsidP="009B2A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34A0E">
              <w:rPr>
                <w:rFonts w:ascii="Times New Roman" w:hAnsi="Times New Roman"/>
                <w:sz w:val="24"/>
                <w:szCs w:val="24"/>
              </w:rPr>
              <w:t>АртФактор</w:t>
            </w:r>
            <w:proofErr w:type="spellEnd"/>
            <w:r w:rsidRPr="00D34A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313C" w:rsidRPr="00D34A0E" w:rsidRDefault="0035313C" w:rsidP="009B2A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 xml:space="preserve">Юридический адрес: 198188, г. Санкт-Петербург, </w:t>
            </w:r>
          </w:p>
          <w:p w:rsidR="0035313C" w:rsidRPr="00D34A0E" w:rsidRDefault="0035313C" w:rsidP="009B2A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ул. Зайцева д. 41,офис 319</w:t>
            </w:r>
          </w:p>
          <w:p w:rsidR="0035313C" w:rsidRPr="00D34A0E" w:rsidRDefault="0035313C" w:rsidP="009B2A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Фактический адрес: 198188, г. Санкт-Петербург,</w:t>
            </w:r>
          </w:p>
          <w:p w:rsidR="0035313C" w:rsidRPr="00D34A0E" w:rsidRDefault="0035313C" w:rsidP="009B2A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ул. Зайцева, д. 41, офис 319.</w:t>
            </w:r>
          </w:p>
          <w:p w:rsidR="0035313C" w:rsidRPr="00D34A0E" w:rsidRDefault="0035313C" w:rsidP="009B2A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ИНН 7805604512</w:t>
            </w:r>
          </w:p>
          <w:p w:rsidR="0035313C" w:rsidRPr="00D34A0E" w:rsidRDefault="0035313C" w:rsidP="009B2A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D34A0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780501001</w:t>
            </w:r>
          </w:p>
          <w:p w:rsidR="0035313C" w:rsidRPr="00D34A0E" w:rsidRDefault="0035313C" w:rsidP="009B2A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4A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4A0E">
              <w:rPr>
                <w:rFonts w:ascii="Times New Roman" w:hAnsi="Times New Roman"/>
                <w:sz w:val="24"/>
                <w:szCs w:val="24"/>
              </w:rPr>
              <w:t xml:space="preserve">/С  №  </w:t>
            </w:r>
            <w:r w:rsidRPr="00D34A0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40702810115000004707</w:t>
            </w:r>
            <w:r w:rsidRPr="00D34A0E">
              <w:rPr>
                <w:rFonts w:ascii="Times New Roman" w:hAnsi="Times New Roman"/>
                <w:sz w:val="24"/>
                <w:szCs w:val="24"/>
              </w:rPr>
              <w:br/>
            </w:r>
            <w:r w:rsidR="00754235" w:rsidRPr="00754235">
              <w:rPr>
                <w:rFonts w:ascii="Times New Roman" w:hAnsi="Times New Roman"/>
                <w:sz w:val="24"/>
                <w:szCs w:val="24"/>
              </w:rPr>
              <w:t>ФИЛИАЛ ОПЕРУ БАНКА ВТБ (ПАО) В САНКТ-ПЕТЕРБУРГЕ</w:t>
            </w:r>
            <w:r w:rsidR="00754235" w:rsidRPr="00754235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D34A0E">
              <w:rPr>
                <w:rFonts w:ascii="Times New Roman" w:hAnsi="Times New Roman"/>
                <w:sz w:val="24"/>
                <w:szCs w:val="24"/>
              </w:rPr>
              <w:t>К/С № 30101810200000000704</w:t>
            </w:r>
          </w:p>
          <w:p w:rsidR="0035313C" w:rsidRPr="00D34A0E" w:rsidRDefault="0035313C" w:rsidP="009B2A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БИК 044030704</w:t>
            </w:r>
          </w:p>
          <w:p w:rsidR="0035313C" w:rsidRPr="00D34A0E" w:rsidRDefault="0035313C" w:rsidP="009B2A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 xml:space="preserve">Код ОКПО </w:t>
            </w:r>
            <w:r w:rsidRPr="00D34A0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23097887</w:t>
            </w:r>
          </w:p>
          <w:p w:rsidR="0035313C" w:rsidRPr="00754235" w:rsidRDefault="0035313C" w:rsidP="009B2A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 xml:space="preserve">Телефон: +7 (812) 7165255, +7 (812) 4933936              </w:t>
            </w:r>
          </w:p>
        </w:tc>
      </w:tr>
    </w:tbl>
    <w:p w:rsidR="0035313C" w:rsidRPr="002E164E" w:rsidRDefault="0035313C" w:rsidP="0035313C">
      <w:pPr>
        <w:ind w:left="142" w:firstLine="142"/>
      </w:pPr>
    </w:p>
    <w:p w:rsidR="0035313C" w:rsidRPr="00D34A0E" w:rsidRDefault="0035313C" w:rsidP="0035313C">
      <w:pPr>
        <w:widowControl/>
        <w:numPr>
          <w:ilvl w:val="0"/>
          <w:numId w:val="4"/>
        </w:numPr>
        <w:autoSpaceDE/>
        <w:autoSpaceDN/>
        <w:adjustRightInd/>
        <w:spacing w:after="200"/>
      </w:pPr>
      <w:r>
        <w:rPr>
          <w:b/>
        </w:rPr>
        <w:t>П</w:t>
      </w:r>
      <w:r w:rsidRPr="002E164E">
        <w:rPr>
          <w:b/>
        </w:rPr>
        <w:t>одписи сторон</w:t>
      </w:r>
      <w:r>
        <w:rPr>
          <w:b/>
        </w:rPr>
        <w:t xml:space="preserve">: </w:t>
      </w:r>
      <w:r>
        <w:rPr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5313C" w:rsidTr="009B2AE6">
        <w:trPr>
          <w:trHeight w:val="407"/>
        </w:trPr>
        <w:tc>
          <w:tcPr>
            <w:tcW w:w="4952" w:type="dxa"/>
            <w:shd w:val="clear" w:color="auto" w:fill="auto"/>
          </w:tcPr>
          <w:p w:rsidR="0035313C" w:rsidRPr="00371FD3" w:rsidRDefault="0035313C" w:rsidP="009B2AE6"/>
        </w:tc>
        <w:tc>
          <w:tcPr>
            <w:tcW w:w="4953" w:type="dxa"/>
            <w:shd w:val="clear" w:color="auto" w:fill="auto"/>
          </w:tcPr>
          <w:p w:rsidR="00AB1C35" w:rsidRPr="00D34A0E" w:rsidRDefault="00AB1C35" w:rsidP="00AB1C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34A0E">
              <w:rPr>
                <w:rFonts w:ascii="Times New Roman" w:hAnsi="Times New Roman"/>
                <w:sz w:val="24"/>
                <w:szCs w:val="24"/>
              </w:rPr>
              <w:t>АртФактор</w:t>
            </w:r>
            <w:proofErr w:type="spellEnd"/>
            <w:r w:rsidRPr="00D34A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313C" w:rsidRPr="00371FD3" w:rsidRDefault="0035313C" w:rsidP="009B2AE6"/>
        </w:tc>
      </w:tr>
      <w:tr w:rsidR="0035313C" w:rsidTr="009B2AE6">
        <w:tc>
          <w:tcPr>
            <w:tcW w:w="4952" w:type="dxa"/>
            <w:shd w:val="clear" w:color="auto" w:fill="auto"/>
          </w:tcPr>
          <w:p w:rsidR="0035313C" w:rsidRPr="00371FD3" w:rsidRDefault="0035313C" w:rsidP="009B2AE6">
            <w:r w:rsidRPr="00371FD3">
              <w:t>___________________ /______________ /</w:t>
            </w:r>
          </w:p>
          <w:p w:rsidR="0035313C" w:rsidRPr="00371FD3" w:rsidRDefault="0035313C" w:rsidP="009B2AE6">
            <w:r w:rsidRPr="00371FD3">
              <w:rPr>
                <w:lang w:val="en-US"/>
              </w:rPr>
              <w:t>М. П.</w:t>
            </w:r>
            <w:r w:rsidRPr="00371FD3">
              <w:t xml:space="preserve">     </w:t>
            </w:r>
          </w:p>
        </w:tc>
        <w:tc>
          <w:tcPr>
            <w:tcW w:w="4953" w:type="dxa"/>
            <w:shd w:val="clear" w:color="auto" w:fill="auto"/>
          </w:tcPr>
          <w:p w:rsidR="0035313C" w:rsidRPr="00371FD3" w:rsidRDefault="0035313C" w:rsidP="009B2AE6">
            <w:r w:rsidRPr="00371FD3">
              <w:t>______________________ /Николаев А.А./</w:t>
            </w:r>
          </w:p>
          <w:p w:rsidR="0035313C" w:rsidRPr="00371FD3" w:rsidRDefault="0035313C" w:rsidP="009B2AE6">
            <w:r w:rsidRPr="00371FD3">
              <w:t>М. П.</w:t>
            </w:r>
          </w:p>
        </w:tc>
      </w:tr>
    </w:tbl>
    <w:p w:rsidR="0035313C" w:rsidRDefault="0035313C" w:rsidP="0035313C">
      <w:pPr>
        <w:ind w:left="360"/>
      </w:pPr>
    </w:p>
    <w:p w:rsidR="00033DC1" w:rsidRPr="009E4598" w:rsidRDefault="00033DC1">
      <w:pPr>
        <w:pStyle w:val="1"/>
        <w:keepNext/>
        <w:tabs>
          <w:tab w:val="left" w:pos="0"/>
          <w:tab w:val="left" w:pos="432"/>
        </w:tabs>
        <w:ind w:left="432" w:hanging="432"/>
        <w:jc w:val="right"/>
      </w:pPr>
      <w:r>
        <w:br w:type="page"/>
      </w:r>
      <w:r w:rsidRPr="009E4598">
        <w:rPr>
          <w:sz w:val="16"/>
        </w:rPr>
        <w:tab/>
      </w:r>
      <w:r w:rsidRPr="009E4598">
        <w:rPr>
          <w:b/>
          <w:sz w:val="22"/>
        </w:rPr>
        <w:t>Приложение №1</w:t>
      </w:r>
    </w:p>
    <w:p w:rsidR="00033DC1" w:rsidRPr="009E4598" w:rsidRDefault="00033DC1">
      <w:pPr>
        <w:rPr>
          <w:sz w:val="22"/>
          <w:szCs w:val="22"/>
        </w:rPr>
      </w:pPr>
    </w:p>
    <w:p w:rsidR="00033DC1" w:rsidRDefault="00033D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К Договору №</w:t>
      </w:r>
      <w:r>
        <w:rPr>
          <w:rFonts w:ascii="Times New Roman CYR" w:hAnsi="Times New Roman CYR"/>
          <w:b/>
          <w:sz w:val="22"/>
          <w:szCs w:val="22"/>
        </w:rPr>
        <w:t>_________</w:t>
      </w:r>
      <w:r w:rsidRPr="009E4598">
        <w:rPr>
          <w:b/>
          <w:sz w:val="22"/>
          <w:szCs w:val="22"/>
        </w:rPr>
        <w:t xml:space="preserve"> от </w:t>
      </w:r>
      <w:r>
        <w:rPr>
          <w:rFonts w:ascii="Times New Roman CYR" w:hAnsi="Times New Roman CYR"/>
          <w:b/>
          <w:sz w:val="22"/>
          <w:szCs w:val="22"/>
        </w:rPr>
        <w:t>_________</w:t>
      </w:r>
      <w:r w:rsidRPr="009E4598">
        <w:rPr>
          <w:b/>
          <w:sz w:val="22"/>
          <w:szCs w:val="22"/>
        </w:rPr>
        <w:t>_____201_ г.</w:t>
      </w:r>
    </w:p>
    <w:p w:rsidR="00033DC1" w:rsidRPr="009E4598" w:rsidRDefault="00033DC1">
      <w:pPr>
        <w:jc w:val="center"/>
        <w:rPr>
          <w:b/>
          <w:bCs/>
          <w:sz w:val="22"/>
          <w:szCs w:val="22"/>
        </w:rPr>
      </w:pPr>
    </w:p>
    <w:p w:rsidR="00033DC1" w:rsidRPr="00E96963" w:rsidRDefault="00033DC1">
      <w:pPr>
        <w:jc w:val="center"/>
        <w:rPr>
          <w:b/>
          <w:bCs/>
        </w:rPr>
      </w:pPr>
      <w:r w:rsidRPr="00E96963">
        <w:rPr>
          <w:b/>
          <w:bCs/>
          <w:sz w:val="28"/>
        </w:rPr>
        <w:t>Стоимость, описание работ, функциональных возможностей и структуры Сайта</w:t>
      </w:r>
    </w:p>
    <w:p w:rsidR="00033DC1" w:rsidRPr="00E96963" w:rsidRDefault="00033DC1">
      <w:pPr>
        <w:jc w:val="both"/>
        <w:rPr>
          <w:sz w:val="22"/>
          <w:szCs w:val="22"/>
        </w:rPr>
      </w:pPr>
    </w:p>
    <w:p w:rsidR="00033DC1" w:rsidRDefault="00033DC1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lang w:val="en-US"/>
        </w:rPr>
        <w:t>Стоимость</w:t>
      </w:r>
      <w:proofErr w:type="spellEnd"/>
      <w:r>
        <w:rPr>
          <w:sz w:val="22"/>
          <w:szCs w:val="22"/>
          <w:lang w:val="en-US"/>
        </w:rPr>
        <w:t xml:space="preserve"> </w:t>
      </w:r>
      <w:r w:rsidR="0009591E">
        <w:rPr>
          <w:sz w:val="22"/>
          <w:szCs w:val="22"/>
          <w:lang w:val="en-US"/>
        </w:rPr>
        <w:t>–</w:t>
      </w:r>
      <w:r>
        <w:rPr>
          <w:sz w:val="22"/>
          <w:szCs w:val="22"/>
          <w:lang w:val="en-US"/>
        </w:rPr>
        <w:t xml:space="preserve"> </w:t>
      </w:r>
      <w:r w:rsidR="0009591E">
        <w:rPr>
          <w:sz w:val="22"/>
          <w:szCs w:val="22"/>
        </w:rPr>
        <w:t>125 </w:t>
      </w:r>
      <w:r>
        <w:rPr>
          <w:sz w:val="22"/>
          <w:szCs w:val="22"/>
          <w:lang w:val="en-US"/>
        </w:rPr>
        <w:t>000</w:t>
      </w:r>
      <w:r w:rsidR="0009591E">
        <w:rPr>
          <w:sz w:val="22"/>
          <w:szCs w:val="22"/>
        </w:rPr>
        <w:t xml:space="preserve"> рублей.</w:t>
      </w:r>
      <w:proofErr w:type="gramEnd"/>
    </w:p>
    <w:p w:rsidR="0009591E" w:rsidRPr="0009591E" w:rsidRDefault="0009591E">
      <w:pPr>
        <w:rPr>
          <w:sz w:val="22"/>
          <w:szCs w:val="22"/>
        </w:rPr>
      </w:pPr>
    </w:p>
    <w:p w:rsidR="00E96963" w:rsidRPr="00E96963" w:rsidRDefault="00E96963" w:rsidP="00E9696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96963">
        <w:rPr>
          <w:sz w:val="22"/>
          <w:szCs w:val="22"/>
        </w:rPr>
        <w:t xml:space="preserve">Оригинальный </w:t>
      </w:r>
      <w:r w:rsidR="009E4598">
        <w:rPr>
          <w:sz w:val="22"/>
          <w:szCs w:val="22"/>
        </w:rPr>
        <w:t xml:space="preserve">тематический </w:t>
      </w:r>
      <w:r w:rsidRPr="00E96963">
        <w:rPr>
          <w:sz w:val="22"/>
          <w:szCs w:val="22"/>
        </w:rPr>
        <w:t>дизайн</w:t>
      </w:r>
      <w:r w:rsidR="009E4598">
        <w:rPr>
          <w:sz w:val="22"/>
          <w:szCs w:val="22"/>
        </w:rPr>
        <w:t xml:space="preserve"> на основе фирменного стиля</w:t>
      </w:r>
      <w:proofErr w:type="gramStart"/>
      <w:r w:rsidR="00DC78CE">
        <w:rPr>
          <w:sz w:val="22"/>
          <w:szCs w:val="22"/>
        </w:rPr>
        <w:t xml:space="preserve"> О</w:t>
      </w:r>
      <w:proofErr w:type="gramEnd"/>
      <w:r w:rsidR="00DC78CE">
        <w:rPr>
          <w:sz w:val="22"/>
          <w:szCs w:val="22"/>
        </w:rPr>
        <w:t>дин макет с доработкой</w:t>
      </w:r>
      <w:r w:rsidR="0009591E">
        <w:rPr>
          <w:sz w:val="22"/>
          <w:szCs w:val="22"/>
        </w:rPr>
        <w:t>.</w:t>
      </w:r>
    </w:p>
    <w:p w:rsidR="00E96963" w:rsidRPr="00E96963" w:rsidRDefault="00E96963" w:rsidP="00E9696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96963">
        <w:rPr>
          <w:sz w:val="22"/>
          <w:szCs w:val="22"/>
        </w:rPr>
        <w:t xml:space="preserve">Неограниченное количество страниц и разделов, возможность дальнейшего самостоятельного управления структурой сайта (в рамках </w:t>
      </w:r>
      <w:proofErr w:type="gramStart"/>
      <w:r w:rsidRPr="00E96963">
        <w:rPr>
          <w:sz w:val="22"/>
          <w:szCs w:val="22"/>
        </w:rPr>
        <w:t>дизайн-макета</w:t>
      </w:r>
      <w:proofErr w:type="gramEnd"/>
      <w:r w:rsidRPr="00E96963">
        <w:rPr>
          <w:sz w:val="22"/>
          <w:szCs w:val="22"/>
        </w:rPr>
        <w:t>)</w:t>
      </w:r>
      <w:r w:rsidR="0009591E">
        <w:rPr>
          <w:sz w:val="22"/>
          <w:szCs w:val="22"/>
        </w:rPr>
        <w:t>.</w:t>
      </w:r>
    </w:p>
    <w:p w:rsidR="00E96963" w:rsidRPr="00E96963" w:rsidRDefault="00E96963" w:rsidP="00E9696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96963">
        <w:rPr>
          <w:sz w:val="22"/>
          <w:szCs w:val="22"/>
        </w:rPr>
        <w:t xml:space="preserve">Система управления содержанием страниц: тексты, фото, видео, </w:t>
      </w:r>
      <w:r w:rsidRPr="00E96963">
        <w:rPr>
          <w:sz w:val="22"/>
          <w:szCs w:val="22"/>
          <w:lang w:val="en-US"/>
        </w:rPr>
        <w:t>SEO</w:t>
      </w:r>
      <w:r w:rsidRPr="00E96963">
        <w:rPr>
          <w:sz w:val="22"/>
          <w:szCs w:val="22"/>
        </w:rPr>
        <w:t>-параметры</w:t>
      </w:r>
    </w:p>
    <w:p w:rsidR="0009591E" w:rsidRPr="0009591E" w:rsidRDefault="00E96963" w:rsidP="0009591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96963">
        <w:rPr>
          <w:sz w:val="22"/>
          <w:szCs w:val="22"/>
        </w:rPr>
        <w:t xml:space="preserve">Навигация: </w:t>
      </w:r>
      <w:r w:rsidR="0009591E">
        <w:t>Фильтры, поиск. Верхнее горизонтальное нижнее, левое вертикальное, нижнее дублирующее. 1–2 подуровня в каждом меню. Хлебные крошки (навигационная цепочка).</w:t>
      </w:r>
    </w:p>
    <w:p w:rsidR="0009591E" w:rsidRPr="00E96963" w:rsidRDefault="0009591E" w:rsidP="00CE7B18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96963">
        <w:rPr>
          <w:sz w:val="22"/>
          <w:szCs w:val="22"/>
        </w:rPr>
        <w:t>Каталог товаров</w:t>
      </w:r>
      <w:r w:rsidR="00691B03">
        <w:rPr>
          <w:sz w:val="22"/>
          <w:szCs w:val="22"/>
        </w:rPr>
        <w:t>.</w:t>
      </w:r>
    </w:p>
    <w:p w:rsidR="0009591E" w:rsidRPr="00BC7D10" w:rsidRDefault="0009591E" w:rsidP="0009591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Заказ товара на e-</w:t>
      </w:r>
      <w:proofErr w:type="spellStart"/>
      <w:r>
        <w:t>mail</w:t>
      </w:r>
      <w:proofErr w:type="spellEnd"/>
      <w:r>
        <w:t>.</w:t>
      </w:r>
    </w:p>
    <w:p w:rsidR="0009591E" w:rsidRPr="00BC7D10" w:rsidRDefault="0009591E" w:rsidP="0009591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 xml:space="preserve">Управление заказами в </w:t>
      </w:r>
      <w:proofErr w:type="spellStart"/>
      <w:r>
        <w:t>админпанели</w:t>
      </w:r>
      <w:proofErr w:type="spellEnd"/>
      <w:r>
        <w:t>, управление пользователями.</w:t>
      </w:r>
    </w:p>
    <w:p w:rsidR="0009591E" w:rsidRPr="00BC7D10" w:rsidRDefault="0009591E" w:rsidP="0009591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Личный кабинет.</w:t>
      </w:r>
    </w:p>
    <w:p w:rsidR="00E96963" w:rsidRDefault="0009591E" w:rsidP="00E9696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Корзина товаров.</w:t>
      </w:r>
    </w:p>
    <w:p w:rsidR="0009591E" w:rsidRPr="0009591E" w:rsidRDefault="0009591E" w:rsidP="00E9696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Витрины товаров: новинки, хиты, товар дня, к сезону и т.п</w:t>
      </w:r>
      <w:proofErr w:type="gramStart"/>
      <w:r>
        <w:t>..</w:t>
      </w:r>
      <w:proofErr w:type="gramEnd"/>
    </w:p>
    <w:p w:rsidR="0009591E" w:rsidRDefault="0009591E" w:rsidP="00E9696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Сравнение товаров, отзывы рейтинги.</w:t>
      </w:r>
    </w:p>
    <w:p w:rsidR="0009591E" w:rsidRPr="00BC7D10" w:rsidRDefault="0009591E" w:rsidP="0009591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 xml:space="preserve">Синхронизация с </w:t>
      </w:r>
      <w:proofErr w:type="spellStart"/>
      <w:r>
        <w:t>Яндекс</w:t>
      </w:r>
      <w:proofErr w:type="gramStart"/>
      <w:r>
        <w:t>.М</w:t>
      </w:r>
      <w:proofErr w:type="gramEnd"/>
      <w:r>
        <w:t>аркет</w:t>
      </w:r>
      <w:proofErr w:type="spellEnd"/>
      <w:r>
        <w:t>.</w:t>
      </w:r>
    </w:p>
    <w:p w:rsidR="0009591E" w:rsidRPr="00C54D3B" w:rsidRDefault="0009591E" w:rsidP="0009591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Синхронизация каталога с 1С.</w:t>
      </w:r>
    </w:p>
    <w:p w:rsidR="0009591E" w:rsidRPr="001B62E4" w:rsidRDefault="0009591E" w:rsidP="0009591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Слайдер на главной странице.</w:t>
      </w:r>
    </w:p>
    <w:p w:rsidR="0009591E" w:rsidRPr="001B62E4" w:rsidRDefault="0009591E" w:rsidP="0009591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Новости, статьи, фотогалерея  1-2 уровня.</w:t>
      </w:r>
    </w:p>
    <w:p w:rsidR="0009591E" w:rsidRPr="00A92703" w:rsidRDefault="0009591E" w:rsidP="0009591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 xml:space="preserve"> «Прайс», акции (страница).</w:t>
      </w:r>
    </w:p>
    <w:p w:rsidR="0009591E" w:rsidRPr="007C5F8E" w:rsidRDefault="0009591E" w:rsidP="0009591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Форма отправки сообщений.</w:t>
      </w:r>
    </w:p>
    <w:p w:rsidR="0009591E" w:rsidRPr="00D54291" w:rsidRDefault="0009591E" w:rsidP="0009591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54291">
        <w:rPr>
          <w:sz w:val="22"/>
          <w:szCs w:val="22"/>
        </w:rPr>
        <w:t>Интерактивная схема проезда на основе Яндекс-карт</w:t>
      </w:r>
      <w:r>
        <w:rPr>
          <w:sz w:val="22"/>
          <w:szCs w:val="22"/>
        </w:rPr>
        <w:t>.</w:t>
      </w:r>
    </w:p>
    <w:p w:rsidR="00E96963" w:rsidRPr="00E96963" w:rsidRDefault="00E96963" w:rsidP="00E9696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96963">
        <w:rPr>
          <w:sz w:val="22"/>
          <w:szCs w:val="22"/>
        </w:rPr>
        <w:t>Заполнение сайта информацией по материалам Заказчика до 10 страниц</w:t>
      </w:r>
    </w:p>
    <w:p w:rsidR="00E96963" w:rsidRPr="00E96963" w:rsidRDefault="00E96963" w:rsidP="00E9696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96963">
        <w:rPr>
          <w:sz w:val="22"/>
          <w:szCs w:val="22"/>
        </w:rPr>
        <w:t>Гарантия и техподдержка сайта на год;</w:t>
      </w:r>
    </w:p>
    <w:p w:rsidR="00E96963" w:rsidRPr="00E96963" w:rsidRDefault="00E96963" w:rsidP="00E9696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96963">
        <w:rPr>
          <w:sz w:val="22"/>
          <w:szCs w:val="22"/>
        </w:rPr>
        <w:t>Счетчик посещаемости</w:t>
      </w:r>
    </w:p>
    <w:p w:rsidR="00E96963" w:rsidRPr="00E96963" w:rsidRDefault="00E96963" w:rsidP="00E9696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96963">
        <w:rPr>
          <w:sz w:val="22"/>
          <w:szCs w:val="22"/>
        </w:rPr>
        <w:t>Помощь в регистрации домена и хостинга на имя заказчика (физ. или юр. лицо);</w:t>
      </w:r>
    </w:p>
    <w:p w:rsidR="00E96963" w:rsidRPr="00E96963" w:rsidRDefault="00E96963" w:rsidP="00E9696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96963">
        <w:rPr>
          <w:sz w:val="22"/>
          <w:szCs w:val="22"/>
        </w:rPr>
        <w:t>Помощь в регистрации до 3 почтовых ящиков на домене сайта,</w:t>
      </w:r>
    </w:p>
    <w:p w:rsidR="0009591E" w:rsidRPr="0009591E" w:rsidRDefault="00E96963" w:rsidP="0035313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</w:pPr>
      <w:r w:rsidRPr="0035313C">
        <w:rPr>
          <w:sz w:val="22"/>
          <w:szCs w:val="22"/>
        </w:rPr>
        <w:t>Передача всех прав на сайт, включая дизайн, экземпляр системы управления, хостинг и доменное имя</w:t>
      </w:r>
    </w:p>
    <w:p w:rsidR="0035313C" w:rsidRPr="00D34A0E" w:rsidRDefault="0035313C" w:rsidP="0009591E">
      <w:pPr>
        <w:widowControl/>
        <w:autoSpaceDE/>
        <w:autoSpaceDN/>
        <w:adjustRightInd/>
        <w:spacing w:after="200" w:line="276" w:lineRule="auto"/>
        <w:ind w:left="720"/>
      </w:pPr>
      <w:r w:rsidRPr="0035313C">
        <w:rPr>
          <w:sz w:val="22"/>
          <w:szCs w:val="22"/>
        </w:rPr>
        <w:br/>
      </w:r>
      <w:r w:rsidRPr="0035313C">
        <w:rPr>
          <w:b/>
        </w:rPr>
        <w:t xml:space="preserve">Подписи сторон: </w:t>
      </w:r>
      <w:r w:rsidRPr="0035313C">
        <w:rPr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35313C" w:rsidTr="009B2AE6">
        <w:trPr>
          <w:trHeight w:val="407"/>
        </w:trPr>
        <w:tc>
          <w:tcPr>
            <w:tcW w:w="4952" w:type="dxa"/>
            <w:shd w:val="clear" w:color="auto" w:fill="auto"/>
          </w:tcPr>
          <w:p w:rsidR="0035313C" w:rsidRPr="00371FD3" w:rsidRDefault="0035313C" w:rsidP="009B2AE6"/>
        </w:tc>
        <w:tc>
          <w:tcPr>
            <w:tcW w:w="4953" w:type="dxa"/>
            <w:shd w:val="clear" w:color="auto" w:fill="auto"/>
          </w:tcPr>
          <w:p w:rsidR="00AB1C35" w:rsidRPr="00D34A0E" w:rsidRDefault="00AB1C35" w:rsidP="00AB1C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34A0E">
              <w:rPr>
                <w:rFonts w:ascii="Times New Roman" w:hAnsi="Times New Roman"/>
                <w:sz w:val="24"/>
                <w:szCs w:val="24"/>
              </w:rPr>
              <w:t>АртФактор</w:t>
            </w:r>
            <w:proofErr w:type="spellEnd"/>
            <w:r w:rsidRPr="00D34A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313C" w:rsidRPr="00371FD3" w:rsidRDefault="0035313C" w:rsidP="009B2AE6"/>
        </w:tc>
      </w:tr>
      <w:tr w:rsidR="0035313C" w:rsidTr="009B2AE6">
        <w:tc>
          <w:tcPr>
            <w:tcW w:w="4952" w:type="dxa"/>
            <w:shd w:val="clear" w:color="auto" w:fill="auto"/>
          </w:tcPr>
          <w:p w:rsidR="0035313C" w:rsidRPr="00371FD3" w:rsidRDefault="0035313C" w:rsidP="009B2AE6">
            <w:r w:rsidRPr="00371FD3">
              <w:t>___________________ /______________ /</w:t>
            </w:r>
          </w:p>
          <w:p w:rsidR="0035313C" w:rsidRPr="00371FD3" w:rsidRDefault="0035313C" w:rsidP="009B2AE6">
            <w:r w:rsidRPr="00371FD3">
              <w:rPr>
                <w:lang w:val="en-US"/>
              </w:rPr>
              <w:t>М. П.</w:t>
            </w:r>
            <w:r w:rsidRPr="00371FD3">
              <w:t xml:space="preserve">     </w:t>
            </w:r>
          </w:p>
        </w:tc>
        <w:tc>
          <w:tcPr>
            <w:tcW w:w="4953" w:type="dxa"/>
            <w:shd w:val="clear" w:color="auto" w:fill="auto"/>
          </w:tcPr>
          <w:p w:rsidR="0035313C" w:rsidRPr="00371FD3" w:rsidRDefault="0035313C" w:rsidP="009B2AE6">
            <w:r w:rsidRPr="00371FD3">
              <w:t>______________________ /Николаев А.А./</w:t>
            </w:r>
          </w:p>
          <w:p w:rsidR="0035313C" w:rsidRPr="00371FD3" w:rsidRDefault="0035313C" w:rsidP="009B2AE6">
            <w:r w:rsidRPr="00371FD3">
              <w:t>М. П.</w:t>
            </w:r>
          </w:p>
        </w:tc>
      </w:tr>
    </w:tbl>
    <w:p w:rsidR="0035313C" w:rsidRDefault="0035313C" w:rsidP="0035313C">
      <w:pPr>
        <w:ind w:left="360"/>
      </w:pPr>
    </w:p>
    <w:sectPr w:rsidR="0035313C" w:rsidSect="0009591E">
      <w:type w:val="continuous"/>
      <w:pgSz w:w="12240" w:h="15840"/>
      <w:pgMar w:top="1134" w:right="85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2"/>
      <w:numFmt w:val="decimal"/>
      <w:lvlText w:val="%1."/>
      <w:lvlJc w:val="left"/>
    </w:lvl>
  </w:abstractNum>
  <w:abstractNum w:abstractNumId="1">
    <w:nsid w:val="0FAA258C"/>
    <w:multiLevelType w:val="hybridMultilevel"/>
    <w:tmpl w:val="49FC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E62F5"/>
    <w:multiLevelType w:val="hybridMultilevel"/>
    <w:tmpl w:val="5D32D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39D9"/>
    <w:multiLevelType w:val="hybridMultilevel"/>
    <w:tmpl w:val="FB32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3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018AD"/>
    <w:rsid w:val="000261B3"/>
    <w:rsid w:val="00033DC1"/>
    <w:rsid w:val="0009591E"/>
    <w:rsid w:val="000A2183"/>
    <w:rsid w:val="001A1B84"/>
    <w:rsid w:val="0035313C"/>
    <w:rsid w:val="00691B03"/>
    <w:rsid w:val="006E2964"/>
    <w:rsid w:val="00754235"/>
    <w:rsid w:val="007C7589"/>
    <w:rsid w:val="008018AD"/>
    <w:rsid w:val="0080586A"/>
    <w:rsid w:val="009912F1"/>
    <w:rsid w:val="009B2AE6"/>
    <w:rsid w:val="009E4598"/>
    <w:rsid w:val="00A17B7E"/>
    <w:rsid w:val="00AB1C35"/>
    <w:rsid w:val="00CE7B18"/>
    <w:rsid w:val="00DC78CE"/>
    <w:rsid w:val="00DE11CA"/>
    <w:rsid w:val="00E96963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589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7589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C7589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C75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7C7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rsid w:val="007C75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7C758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rsid w:val="007C7589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sid w:val="007C7589"/>
    <w:rPr>
      <w:rFonts w:ascii="Arial" w:hAnsi="Arial" w:cs="Mangal"/>
    </w:rPr>
  </w:style>
  <w:style w:type="paragraph" w:styleId="a8">
    <w:name w:val="caption"/>
    <w:basedOn w:val="a"/>
    <w:uiPriority w:val="99"/>
    <w:qFormat/>
    <w:rsid w:val="007C7589"/>
    <w:pPr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a"/>
    <w:uiPriority w:val="99"/>
    <w:rsid w:val="007C7589"/>
    <w:rPr>
      <w:rFonts w:ascii="Arial" w:hAnsi="Arial" w:cs="Mangal"/>
    </w:rPr>
  </w:style>
  <w:style w:type="character" w:customStyle="1" w:styleId="10">
    <w:name w:val="Заголовок 1 Знак"/>
    <w:link w:val="1"/>
    <w:uiPriority w:val="9"/>
    <w:rsid w:val="007C75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C7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C75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C7589"/>
    <w:rPr>
      <w:rFonts w:eastAsia="Times New Roman"/>
      <w:b/>
      <w:bCs/>
      <w:sz w:val="28"/>
      <w:szCs w:val="28"/>
    </w:rPr>
  </w:style>
  <w:style w:type="paragraph" w:customStyle="1" w:styleId="TableContents">
    <w:name w:val="Table Contents"/>
    <w:basedOn w:val="a"/>
    <w:uiPriority w:val="99"/>
    <w:rsid w:val="007C7589"/>
  </w:style>
  <w:style w:type="paragraph" w:customStyle="1" w:styleId="TableHeading">
    <w:name w:val="Table Heading"/>
    <w:basedOn w:val="TableContents"/>
    <w:uiPriority w:val="99"/>
    <w:rsid w:val="007C7589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7C7589"/>
    <w:rPr>
      <w:sz w:val="20"/>
    </w:rPr>
  </w:style>
  <w:style w:type="character" w:customStyle="1" w:styleId="3f3f3f3f3f3f3f3f3f13f3f3f3f">
    <w:name w:val="З3fа3fг3fо3fл3fо3fв3fо3fк3f 1 З3fн3fа3fк3f"/>
    <w:uiPriority w:val="99"/>
    <w:rsid w:val="007C7589"/>
    <w:rPr>
      <w:rFonts w:ascii="Cambria" w:hAnsi="Cambria" w:cs="Cambria"/>
      <w:b/>
      <w:bCs/>
      <w:sz w:val="32"/>
      <w:szCs w:val="32"/>
    </w:rPr>
  </w:style>
  <w:style w:type="character" w:customStyle="1" w:styleId="3f3f3f3f3f3f3f3f3f23f3f3f3f">
    <w:name w:val="З3fа3fг3fо3fл3fо3fв3fо3fк3f 2 З3fн3fа3fк3f"/>
    <w:uiPriority w:val="99"/>
    <w:rsid w:val="007C75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f3f3f3f3f3f3f3f3f33f3f3f3f">
    <w:name w:val="З3fа3fг3fо3fл3fо3fв3fо3fк3f 3 З3fн3fа3fк3f"/>
    <w:uiPriority w:val="99"/>
    <w:rsid w:val="007C7589"/>
    <w:rPr>
      <w:rFonts w:ascii="Cambria" w:hAnsi="Cambria" w:cs="Cambria"/>
      <w:b/>
      <w:bCs/>
      <w:sz w:val="26"/>
      <w:szCs w:val="26"/>
    </w:rPr>
  </w:style>
  <w:style w:type="paragraph" w:styleId="a9">
    <w:name w:val="No Spacing"/>
    <w:uiPriority w:val="1"/>
    <w:qFormat/>
    <w:rsid w:val="0035313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1599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Марина Пепеляева</cp:lastModifiedBy>
  <cp:revision>6</cp:revision>
  <dcterms:created xsi:type="dcterms:W3CDTF">2013-06-19T06:32:00Z</dcterms:created>
  <dcterms:modified xsi:type="dcterms:W3CDTF">2015-11-03T10:14:00Z</dcterms:modified>
</cp:coreProperties>
</file>