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A" w:rsidRPr="00D34A0E" w:rsidRDefault="00CC645A" w:rsidP="00CC645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0E">
        <w:rPr>
          <w:rFonts w:ascii="Times New Roman" w:hAnsi="Times New Roman"/>
          <w:b/>
          <w:bCs/>
          <w:sz w:val="24"/>
          <w:szCs w:val="24"/>
        </w:rPr>
        <w:t>Договор №  ________</w:t>
      </w:r>
    </w:p>
    <w:p w:rsidR="00CC645A" w:rsidRPr="00D34A0E" w:rsidRDefault="00CC645A" w:rsidP="00CC645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0E">
        <w:rPr>
          <w:rFonts w:ascii="Times New Roman" w:hAnsi="Times New Roman"/>
          <w:b/>
          <w:bCs/>
          <w:sz w:val="24"/>
          <w:szCs w:val="24"/>
        </w:rPr>
        <w:t>на выполнение работ по созданию сайта ______________</w:t>
      </w:r>
    </w:p>
    <w:p w:rsidR="00CC645A" w:rsidRPr="00D34A0E" w:rsidRDefault="00CC645A" w:rsidP="00CC645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г. Санкт-Петербург</w:t>
      </w:r>
      <w:r w:rsidRPr="00D34A0E">
        <w:rPr>
          <w:rFonts w:ascii="Times New Roman" w:hAnsi="Times New Roman"/>
          <w:sz w:val="24"/>
          <w:szCs w:val="24"/>
        </w:rPr>
        <w:tab/>
        <w:t xml:space="preserve">                               « __» __________________  201_ г.</w:t>
      </w:r>
    </w:p>
    <w:p w:rsidR="00CC645A" w:rsidRPr="00D34A0E" w:rsidRDefault="00CC645A" w:rsidP="00CC645A">
      <w:p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kern w:val="1"/>
          <w:sz w:val="24"/>
          <w:szCs w:val="24"/>
        </w:rPr>
        <w:t>Общество с ограниченной ответственностью «</w:t>
      </w:r>
      <w:proofErr w:type="spellStart"/>
      <w:r w:rsidRPr="00D34A0E">
        <w:rPr>
          <w:rFonts w:ascii="Times New Roman" w:hAnsi="Times New Roman"/>
          <w:kern w:val="1"/>
          <w:sz w:val="24"/>
          <w:szCs w:val="24"/>
        </w:rPr>
        <w:t>АртФактор</w:t>
      </w:r>
      <w:proofErr w:type="spellEnd"/>
      <w:r w:rsidRPr="00D34A0E">
        <w:rPr>
          <w:rFonts w:ascii="Times New Roman" w:hAnsi="Times New Roman"/>
          <w:kern w:val="1"/>
          <w:sz w:val="24"/>
          <w:szCs w:val="24"/>
        </w:rPr>
        <w:t>», в лице генерального директора Николаева Андрея Анатольевича,  именуемое в дальнейшем «Исполнитель», с одной стороны</w:t>
      </w:r>
      <w:r w:rsidRPr="00D34A0E">
        <w:rPr>
          <w:rFonts w:ascii="Times New Roman" w:hAnsi="Times New Roman"/>
          <w:sz w:val="24"/>
          <w:szCs w:val="24"/>
        </w:rPr>
        <w:t>, и  ______ _______, именуется в дальнейшем «Заказчик», в лице ______________________, с другой стороны, вместе именуемые «Стороны», заключили настоящий Договор о нижеследующем:</w:t>
      </w:r>
    </w:p>
    <w:p w:rsidR="00CC645A" w:rsidRPr="00D34A0E" w:rsidRDefault="00CC645A" w:rsidP="00CC645A">
      <w:pPr>
        <w:pStyle w:val="4"/>
        <w:keepNext/>
        <w:tabs>
          <w:tab w:val="left" w:pos="0"/>
        </w:tabs>
        <w:spacing w:before="120"/>
        <w:ind w:left="864"/>
        <w:jc w:val="center"/>
        <w:rPr>
          <w:b/>
          <w:bCs/>
        </w:rPr>
      </w:pPr>
      <w:r w:rsidRPr="00D34A0E">
        <w:rPr>
          <w:b/>
          <w:bCs/>
        </w:rPr>
        <w:t>Определение терминов</w:t>
      </w:r>
    </w:p>
    <w:p w:rsidR="00CC645A" w:rsidRPr="00D34A0E" w:rsidRDefault="00CC645A" w:rsidP="00CC645A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Термины, которые используются в настоящем Договоре, имеют следующие значения:</w:t>
      </w:r>
    </w:p>
    <w:p w:rsidR="00CC645A" w:rsidRPr="00D34A0E" w:rsidRDefault="00CC645A" w:rsidP="00CC645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Сайт</w:t>
      </w:r>
      <w:r w:rsidRPr="00D34A0E">
        <w:rPr>
          <w:rFonts w:ascii="Times New Roman" w:hAnsi="Times New Roman"/>
          <w:sz w:val="24"/>
          <w:szCs w:val="24"/>
        </w:rPr>
        <w:t xml:space="preserve"> – информационный ресурс в сети Интернет, содержащий текстовую, графическую и другую информацию, имеющий уникальный адрес в системе доменных имен и поддерживаемый комплексом системных программных средств. </w:t>
      </w:r>
    </w:p>
    <w:p w:rsidR="00CC645A" w:rsidRPr="00D34A0E" w:rsidRDefault="00CC645A" w:rsidP="00CC645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Контент</w:t>
      </w:r>
      <w:r w:rsidRPr="00D34A0E">
        <w:rPr>
          <w:rFonts w:ascii="Times New Roman" w:hAnsi="Times New Roman"/>
          <w:sz w:val="24"/>
          <w:szCs w:val="24"/>
        </w:rPr>
        <w:t xml:space="preserve"> – информационное содержание сайта.</w:t>
      </w:r>
    </w:p>
    <w:p w:rsidR="00CC645A" w:rsidRPr="00D34A0E" w:rsidRDefault="00CC645A" w:rsidP="00CC645A">
      <w:p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Акт сдачи-приемки работ по созданию сайта</w:t>
      </w:r>
      <w:r w:rsidRPr="00D34A0E">
        <w:rPr>
          <w:rFonts w:ascii="Times New Roman" w:hAnsi="Times New Roman"/>
          <w:sz w:val="24"/>
          <w:szCs w:val="24"/>
        </w:rPr>
        <w:t xml:space="preserve"> – документ, заверяемый подписями Сторон, свидетельствующий о завершении всего комплекса работ, предусмотренных в пункте 1 настоящего Договора. Любые доработки и изменения сайта после подписания Акта сдачи-приемки работ возможны лишь в рамках дополнительных соглашений к настоящему Договору;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Исполнитель обязуется выполнить работы по созданию сайта Заказчика (далее по тексту – «Сайт»), а Заказчик принять и оплатить выполненную работу в соответствии с настоящим Договором;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Обязанности Исполнителя</w:t>
      </w:r>
      <w:r w:rsidRPr="00D34A0E">
        <w:rPr>
          <w:rFonts w:ascii="Times New Roman" w:hAnsi="Times New Roman"/>
          <w:sz w:val="24"/>
          <w:szCs w:val="24"/>
        </w:rPr>
        <w:br/>
        <w:t>Исполнитель обязан: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Надлежащим образом выполнить работы по созданию Сайта в соответствии с требованиями, указанными в Приложении № 1, являющемся неотъемлемой частью настоящего Договора;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Обязанности Заказчика</w:t>
      </w:r>
      <w:r w:rsidRPr="00D34A0E">
        <w:rPr>
          <w:rFonts w:ascii="Times New Roman" w:hAnsi="Times New Roman"/>
          <w:sz w:val="24"/>
          <w:szCs w:val="24"/>
        </w:rPr>
        <w:br/>
        <w:t>Заказчик обязан: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Назначить ответственное лицо для осуществления контроля над ходом работ, выполняемых Исполнителем в рамках настоящего Договора. Данное лицо является ответственным за принятие решений по текущим вопросам, возникающим в ходе работы над Сайтом;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Предоставить необходимые материалы (текстовые и графические) для создания дизайна и наполнения страниц. В случае невозможности предоставления Заказчиком необходимых материалов, условия изготовления данных материалов Исполнителем должны быть оговорены в дополнительном соглашении. В случае задержки предоставления необходимых материалов, сроки выполнения и сдачи работ сдвигаются на срок такой задержки;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lastRenderedPageBreak/>
        <w:t>Исполнитель не несет ответственности в случае, если Заказчик предоставляет для работы над сайтом материалы, нарушающие авторские права третьих лиц;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Своевременно оплатить работу Исполнителя в соответствии с п. 5 настоящего Договора. В случае задержки авансового платежа, сроки проведения и сдачи работ сдвигаются на срок такой задержки;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Предоставить Исполнителю доступ к серверу для размещения Сайта и для выполнения работ, предусмотренных настоящим Договором;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Самостоятельно отвечать за содержание информации, передаваемой им для размещения на Сайте;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Порядок выполнения и сдачи-приемки работ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Работы начинаются на следующий день после внесения Заказчиком авансового платежа.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Процесс разработки и согласования оригинального дизайна Сайта проходит в следующем порядке: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Исполнитель создает эскизы главной страницы сайта и отправляет на согласование Заказчику;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Заказчик в течение 1 - 2 рабочих дней рассматривает эскизы и отправляет Исполнителю  пожелания по их доработке;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Исполнитель в течение 1 - 3 рабочих дней вносит все необходимые правки в соответствии с пожеланиями Заказчика;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Далее процедура согласования (рассмотрения и доработок эскиза) повторяется до  окончательного утверждения  Заказчиком.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Общее  количество циклов согласования - не более пяти;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В случае превышения Заказчиком сроков рассмотрения эскизов, срок сдачи сайта отодвигается на срок суммарной задержки согласования макетов;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Если Заказчику необходимо продолжить процедуру доработки и согласования  макетов сверх количества, указанного  в п. 4.2.</w:t>
      </w:r>
      <w:r w:rsidR="00B87076">
        <w:rPr>
          <w:rFonts w:ascii="Times New Roman" w:hAnsi="Times New Roman"/>
          <w:sz w:val="24"/>
          <w:szCs w:val="24"/>
        </w:rPr>
        <w:t>5</w:t>
      </w:r>
      <w:r w:rsidRPr="00D34A0E">
        <w:rPr>
          <w:rFonts w:ascii="Times New Roman" w:hAnsi="Times New Roman"/>
          <w:sz w:val="24"/>
          <w:szCs w:val="24"/>
        </w:rPr>
        <w:t xml:space="preserve"> настоящего Договора, то она может быть продолжена на основе дополнительных соглашений.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Исполнитель верстает необходимое количество шаблонов HTML-страниц сайта;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Исполнитель производит внедрение системы управления сайтом (CMS). </w:t>
      </w:r>
      <w:r w:rsidRPr="00D34A0E">
        <w:rPr>
          <w:rFonts w:ascii="Times New Roman" w:hAnsi="Times New Roman"/>
          <w:sz w:val="24"/>
          <w:szCs w:val="24"/>
        </w:rPr>
        <w:br/>
        <w:t xml:space="preserve">Специалисты студии, по согласованию с Заказчиком, используют наиболее подходящую для целей данного сайта  платную или бесплатную CMS, или CMS собственной разработки. </w:t>
      </w:r>
      <w:r w:rsidRPr="00D34A0E">
        <w:rPr>
          <w:rFonts w:ascii="Times New Roman" w:hAnsi="Times New Roman"/>
          <w:sz w:val="24"/>
          <w:szCs w:val="24"/>
        </w:rPr>
        <w:br/>
        <w:t>Стоимость лицензии платной  CMS входит в стоимость сайта. Лицензия приобретается на имя Заказчика.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Исполнитель выполняет Выгрузку сайта на тестовый домен и тестирование сайта;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lastRenderedPageBreak/>
        <w:t xml:space="preserve"> Исполнитель выполняет первоначальное заполнение страниц сайта в количестве, указанном в Приложении 1 к настоящему Договору (исходные материалы предоставляются Заказчиком в электронном виде);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В случае необходимости наполнения, редактирования, оптимизации или проведения других дополнительных работ с контентом сайта, сверх количества, указанного в Приложении, между Исполнителем и Заказчиком может быть заключено дополнительное соглашение на такие работы.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После выполнения работ по созданию Сайта в соответствии с п. 1. настоящего Договора Стороны подписывают Акт сдачи-приемки работ. Заказчик в течение 3 (трех) рабочих дней </w:t>
      </w:r>
      <w:proofErr w:type="gramStart"/>
      <w:r w:rsidRPr="00D34A0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D34A0E">
        <w:rPr>
          <w:rFonts w:ascii="Times New Roman" w:hAnsi="Times New Roman"/>
          <w:sz w:val="24"/>
          <w:szCs w:val="24"/>
        </w:rPr>
        <w:t xml:space="preserve"> подписанного Исполнителем Акта сдачи-приемки работ обязан подписать его или  направить Исполнителю мотивированный отказ от приемки в письменном виде.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В случае направления мотивированного отказа Сторонами составляется двухсторонний акт с перечнем необходимых доработок и сроков их выполнения.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34A0E">
        <w:rPr>
          <w:rFonts w:ascii="Times New Roman" w:hAnsi="Times New Roman"/>
          <w:sz w:val="24"/>
          <w:szCs w:val="24"/>
        </w:rPr>
        <w:t>,</w:t>
      </w:r>
      <w:proofErr w:type="gramEnd"/>
      <w:r w:rsidRPr="00D34A0E">
        <w:rPr>
          <w:rFonts w:ascii="Times New Roman" w:hAnsi="Times New Roman"/>
          <w:sz w:val="24"/>
          <w:szCs w:val="24"/>
        </w:rPr>
        <w:t xml:space="preserve">  если Заказчик не представил Исполнителю мотивированный отказ от приемки работ в течение 3 (трех) рабочих дней со дня представления Исполнителем Акта сдачи-приемки работ, они считаются сданными, а Акт, подписанный Исполнителем в одностороннем порядке, имеет силу двустороннего и является юридическим основанием для проведения расчетов Заказчика с Исполнителем за выполненные им работы.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Стоимость работ и порядок расчетов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Стоимость работ указана в Приложении №1, являющемся неотъемлемой частью данного Договора.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Оплата работ за создание сайта по Договору осуществляется авансовым платежом в размере 50% от стоимости всех работ. Окончательный расчет по Договору осуществляется после завершения всех работ по созданию сайта на основании подписанного Сторонами Акта сдачи-приемки работ, в срок не позднее 3 рабочих дней со дня подписания Акта.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В случае проведения дополнительных работ по наполнению сайта на основе Дополнительных Соглашений (см. п. 4.7) расчет за создание сайта производится до начала работ по дополнительному наполнению, после завершения тестирования сайта с основным контентом на тестовом домене.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Стоимость лицензии платной  CMS (в случае целесообразности ее приобретения) входит в общую стоимость сайта.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В случае мотивированного отказа от приемки работ сторонами составляется двухсторонний акт с перечнем необходимых доработок и сроков их исполнения.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Авторские права.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Исключительные авторские права на использование в любой форме и любым способом, предусмотренным действующим законодательством, разработанного по настоящему Договору Сайта   распределяются между Сторонами следующим образом: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Вышеназванные права на утверждённый и оплаченный Заказчиком дизайн Сайта принадлежат Заказчику.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Исключительные авторские права на использование в любой форме и любым способом, предусмотренным действующим законодательством, на эскизы дизайна, от приема которых Заказчик отказался, принадлежат Исполнителю.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Заказчику принадлежит право бессрочного использования одного экземпляра программного обеспечения (кода) сайта.</w:t>
      </w:r>
    </w:p>
    <w:p w:rsidR="00CC645A" w:rsidRPr="00D34A0E" w:rsidRDefault="00CC645A" w:rsidP="00CC645A">
      <w:pPr>
        <w:numPr>
          <w:ilvl w:val="2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Исполнитель гарантирует Заказчику, что исключительные авторские права на использование в любой форме и любым способом, предусмотренным действующим законодательством, программного кода, а также эскизы дизайна, впоследствии передаваемые Заказчику, принадлежат Исполнителю и свободны от прав и претензий третьих лиц.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Исполнитель оставляет за собой право разместить на главной странице Сайта информацию о том, что Сайт создан Исполнителем (в виде гиперссылки).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Стороны несут ответственность по настоящему Договору в соответствии с действующим законодательством РФ.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Обстоятельства непреодолимой силы (форс-мажор)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действий указанных обстоятельств.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3 (трёх) рабочих дней после начала или окончания их действия с подтверждением компетентных государственных органов.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Применимое право и порядок разрешения спора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Настоящий Договор, порядок его исполнения, а также все споры, вытекающие из настоящего Договора, регулируются законодательством Российской Федерации.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 Споры и разногласия, которые могут возникнуть из настоящего Договора, Стороны будут разрешать путем переговоров.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Срок действия договора и порядок его расторжения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исполнения Сторонами  своих обязательств.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D34A0E">
        <w:rPr>
          <w:rFonts w:ascii="Times New Roman" w:hAnsi="Times New Roman"/>
          <w:sz w:val="24"/>
          <w:szCs w:val="24"/>
        </w:rPr>
        <w:t>Договор</w:t>
      </w:r>
      <w:proofErr w:type="gramEnd"/>
      <w:r w:rsidRPr="00D34A0E">
        <w:rPr>
          <w:rFonts w:ascii="Times New Roman" w:hAnsi="Times New Roman"/>
          <w:sz w:val="24"/>
          <w:szCs w:val="24"/>
        </w:rPr>
        <w:t xml:space="preserve"> может быть расторгнут по обоюдному согласию Сторон в письменной форме при подписании соответствующего соглашения уполномоченными представителями Сторон.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Письменное уведомление о расторжении Договора направляется в адрес другой Стороны за 10 (десять) дней до указанной в уведомлении даты расторжения.</w:t>
      </w: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4A0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C645A" w:rsidRPr="00D34A0E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C645A" w:rsidRDefault="00CC645A" w:rsidP="00CC645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4A0E">
        <w:rPr>
          <w:rFonts w:ascii="Times New Roman" w:hAnsi="Times New Roman"/>
          <w:sz w:val="24"/>
          <w:szCs w:val="24"/>
        </w:rPr>
        <w:t>Изменения и/или дополнения содержания Договора могут быть внесены в него только по согласованию Сторон, оформляются в письменном виде, подписываются сторонами и являются его неотъемлемыми частями.</w:t>
      </w:r>
    </w:p>
    <w:p w:rsidR="00CC645A" w:rsidRPr="002E164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64E">
        <w:rPr>
          <w:rFonts w:ascii="Times New Roman" w:hAnsi="Times New Roman"/>
          <w:b/>
          <w:sz w:val="24"/>
          <w:szCs w:val="24"/>
        </w:rPr>
        <w:t>Адреса, банковские реквизиты:</w:t>
      </w:r>
    </w:p>
    <w:tbl>
      <w:tblPr>
        <w:tblW w:w="96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7"/>
        <w:gridCol w:w="5002"/>
      </w:tblGrid>
      <w:tr w:rsidR="00CC645A" w:rsidRPr="00D34A0E" w:rsidTr="00371FD3"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645A" w:rsidRPr="00D34A0E" w:rsidRDefault="00CC645A" w:rsidP="00371FD3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4A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CC645A" w:rsidRPr="00D34A0E" w:rsidRDefault="00CC645A" w:rsidP="00371F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Юридический адрес: 198188, г. Санкт-Петербург, 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ул. Зайцева д. 41,офис 319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Фактический адрес: 198188, г. Санкт-Петербург,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ул. Зайцева, д. 41, офис 319.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ИНН 7805604512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D34A0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780501001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A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4A0E">
              <w:rPr>
                <w:rFonts w:ascii="Times New Roman" w:hAnsi="Times New Roman"/>
                <w:sz w:val="24"/>
                <w:szCs w:val="24"/>
              </w:rPr>
              <w:t xml:space="preserve">/С  №  </w:t>
            </w:r>
            <w:r w:rsidRPr="00D34A0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40702810115000004707</w:t>
            </w:r>
            <w:r w:rsidRPr="00D34A0E">
              <w:rPr>
                <w:rFonts w:ascii="Times New Roman" w:hAnsi="Times New Roman"/>
                <w:sz w:val="24"/>
                <w:szCs w:val="24"/>
              </w:rPr>
              <w:br/>
            </w:r>
            <w:r w:rsidR="00E33776" w:rsidRPr="00E33776">
              <w:rPr>
                <w:rFonts w:ascii="Times New Roman" w:hAnsi="Times New Roman"/>
                <w:sz w:val="24"/>
                <w:szCs w:val="24"/>
              </w:rPr>
              <w:t>ФИЛИАЛ ОПЕРУ БАНКА ВТБ (ПАО) В САНКТ-ПЕТЕРБУРГЕ</w:t>
            </w:r>
            <w:r w:rsidR="00E33776" w:rsidRPr="00E33776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D34A0E">
              <w:rPr>
                <w:rFonts w:ascii="Times New Roman" w:hAnsi="Times New Roman"/>
                <w:sz w:val="24"/>
                <w:szCs w:val="24"/>
              </w:rPr>
              <w:t>К/С № 30101810200000000704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БИК 044030704</w:t>
            </w:r>
          </w:p>
          <w:p w:rsidR="00CC645A" w:rsidRPr="00D34A0E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Код ОКПО </w:t>
            </w:r>
            <w:r w:rsidRPr="00D34A0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23097887</w:t>
            </w:r>
          </w:p>
          <w:p w:rsidR="00CC645A" w:rsidRPr="00E33776" w:rsidRDefault="00CC645A" w:rsidP="00371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Телефон: +7 (812) 7165255, +7 (812) 4933936              </w:t>
            </w:r>
          </w:p>
        </w:tc>
      </w:tr>
    </w:tbl>
    <w:p w:rsidR="00CC645A" w:rsidRPr="002E164E" w:rsidRDefault="00CC645A" w:rsidP="00CC645A">
      <w:pPr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CC645A" w:rsidRPr="00D34A0E" w:rsidRDefault="00CC645A" w:rsidP="00CC645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E164E">
        <w:rPr>
          <w:rFonts w:ascii="Times New Roman" w:hAnsi="Times New Roman"/>
          <w:b/>
          <w:sz w:val="24"/>
          <w:szCs w:val="24"/>
        </w:rPr>
        <w:t>одписи сторон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CC645A" w:rsidTr="00371FD3">
        <w:trPr>
          <w:trHeight w:val="407"/>
        </w:trPr>
        <w:tc>
          <w:tcPr>
            <w:tcW w:w="4952" w:type="dxa"/>
            <w:shd w:val="clear" w:color="auto" w:fill="auto"/>
          </w:tcPr>
          <w:p w:rsidR="00CC645A" w:rsidRPr="00371FD3" w:rsidRDefault="00CC645A" w:rsidP="00371FD3">
            <w:pPr>
              <w:rPr>
                <w:rFonts w:ascii="Times New Roman" w:hAnsi="Times New Roman"/>
              </w:rPr>
            </w:pPr>
          </w:p>
        </w:tc>
        <w:tc>
          <w:tcPr>
            <w:tcW w:w="4953" w:type="dxa"/>
            <w:shd w:val="clear" w:color="auto" w:fill="auto"/>
          </w:tcPr>
          <w:p w:rsidR="00C975CC" w:rsidRPr="00D34A0E" w:rsidRDefault="00C975CC" w:rsidP="00C975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645A" w:rsidRPr="00371FD3" w:rsidRDefault="00CC645A" w:rsidP="00371FD3">
            <w:pPr>
              <w:rPr>
                <w:rFonts w:ascii="Times New Roman" w:hAnsi="Times New Roman"/>
              </w:rPr>
            </w:pPr>
          </w:p>
        </w:tc>
      </w:tr>
      <w:tr w:rsidR="00CC645A" w:rsidTr="00371FD3">
        <w:tc>
          <w:tcPr>
            <w:tcW w:w="4952" w:type="dxa"/>
            <w:shd w:val="clear" w:color="auto" w:fill="auto"/>
          </w:tcPr>
          <w:p w:rsidR="00CC645A" w:rsidRPr="00371FD3" w:rsidRDefault="00CC645A" w:rsidP="00371FD3">
            <w:pPr>
              <w:rPr>
                <w:rFonts w:ascii="Times New Roman" w:hAnsi="Times New Roman"/>
              </w:rPr>
            </w:pPr>
            <w:r w:rsidRPr="00371FD3">
              <w:rPr>
                <w:rFonts w:ascii="Times New Roman" w:hAnsi="Times New Roman"/>
              </w:rPr>
              <w:t>_____________________ /_________________ /</w:t>
            </w:r>
          </w:p>
          <w:p w:rsidR="00CC645A" w:rsidRPr="00371FD3" w:rsidRDefault="00CC645A" w:rsidP="00371FD3">
            <w:pPr>
              <w:rPr>
                <w:rFonts w:ascii="Times New Roman" w:hAnsi="Times New Roman"/>
              </w:rPr>
            </w:pPr>
            <w:r w:rsidRPr="00371FD3">
              <w:rPr>
                <w:rFonts w:ascii="Times New Roman" w:hAnsi="Times New Roman"/>
                <w:lang w:val="en-US"/>
              </w:rPr>
              <w:t>М. П.</w:t>
            </w:r>
            <w:r w:rsidRPr="00371FD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953" w:type="dxa"/>
            <w:shd w:val="clear" w:color="auto" w:fill="auto"/>
          </w:tcPr>
          <w:p w:rsidR="00CC645A" w:rsidRPr="00371FD3" w:rsidRDefault="00CC645A" w:rsidP="00371FD3">
            <w:pPr>
              <w:rPr>
                <w:rFonts w:ascii="Times New Roman" w:hAnsi="Times New Roman"/>
              </w:rPr>
            </w:pPr>
            <w:r w:rsidRPr="00371FD3">
              <w:rPr>
                <w:rFonts w:ascii="Times New Roman" w:hAnsi="Times New Roman"/>
              </w:rPr>
              <w:t>___________________________ /Николаев А.А./</w:t>
            </w:r>
          </w:p>
          <w:p w:rsidR="00CC645A" w:rsidRPr="00371FD3" w:rsidRDefault="00CC645A" w:rsidP="00371FD3">
            <w:pPr>
              <w:rPr>
                <w:rFonts w:ascii="Times New Roman" w:hAnsi="Times New Roman"/>
              </w:rPr>
            </w:pPr>
            <w:r w:rsidRPr="00371FD3">
              <w:rPr>
                <w:rFonts w:ascii="Times New Roman" w:hAnsi="Times New Roman"/>
              </w:rPr>
              <w:t>М. П.</w:t>
            </w:r>
          </w:p>
        </w:tc>
      </w:tr>
    </w:tbl>
    <w:p w:rsidR="00CC645A" w:rsidRPr="00D34A0E" w:rsidRDefault="00CC645A" w:rsidP="00CC645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D7094" w:rsidRDefault="00ED7094">
      <w:pPr>
        <w:keepNext/>
        <w:widowControl w:val="0"/>
        <w:tabs>
          <w:tab w:val="left" w:pos="0"/>
          <w:tab w:val="left" w:pos="432"/>
        </w:tabs>
        <w:autoSpaceDE w:val="0"/>
        <w:autoSpaceDN w:val="0"/>
        <w:adjustRightInd w:val="0"/>
        <w:spacing w:after="0" w:line="240" w:lineRule="auto"/>
        <w:ind w:left="432" w:hanging="43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b/>
          <w:bCs/>
        </w:rPr>
        <w:t>Приложение №1</w:t>
      </w: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К Договору №</w:t>
      </w:r>
      <w:r>
        <w:rPr>
          <w:rFonts w:ascii="Times New Roman CYR" w:hAnsi="Times New Roman CYR" w:cs="Times New Roman CYR"/>
          <w:b/>
          <w:bCs/>
        </w:rPr>
        <w:t>_________ от ______________201_ г.</w:t>
      </w: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Стоимость, описание работ, функциональных возможностей и структуры Сайта</w:t>
      </w: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Стоимость </w:t>
      </w:r>
      <w:r w:rsidR="008F1C61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8F1C61">
        <w:rPr>
          <w:rFonts w:ascii="Times New Roman CYR" w:hAnsi="Times New Roman CYR" w:cs="Times New Roman CYR"/>
        </w:rPr>
        <w:t>15 </w:t>
      </w:r>
      <w:r>
        <w:rPr>
          <w:rFonts w:ascii="Times New Roman CYR" w:hAnsi="Times New Roman CYR" w:cs="Times New Roman CYR"/>
        </w:rPr>
        <w:t>000</w:t>
      </w:r>
      <w:r w:rsidR="008F1C61">
        <w:rPr>
          <w:rFonts w:ascii="Times New Roman CYR" w:hAnsi="Times New Roman CYR" w:cs="Times New Roman CYR"/>
        </w:rPr>
        <w:t xml:space="preserve"> рублей.</w:t>
      </w: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ED7094" w:rsidRDefault="00ED7094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Оригинальный </w:t>
      </w:r>
      <w:r w:rsidR="008F1C61">
        <w:rPr>
          <w:rFonts w:ascii="Times New Roman CYR" w:hAnsi="Times New Roman CYR" w:cs="Times New Roman CYR"/>
        </w:rPr>
        <w:t xml:space="preserve">тематический </w:t>
      </w:r>
      <w:r>
        <w:rPr>
          <w:rFonts w:ascii="Times New Roman CYR" w:hAnsi="Times New Roman CYR" w:cs="Times New Roman CYR"/>
        </w:rPr>
        <w:t>дизайн</w:t>
      </w:r>
      <w:r w:rsidR="008F1C61">
        <w:rPr>
          <w:rFonts w:ascii="Times New Roman CYR" w:hAnsi="Times New Roman CYR" w:cs="Times New Roman CYR"/>
        </w:rPr>
        <w:t xml:space="preserve"> на основе фирменного стиля</w:t>
      </w:r>
      <w:r w:rsidR="00857C30">
        <w:rPr>
          <w:rFonts w:ascii="Times New Roman CYR" w:hAnsi="Times New Roman CYR" w:cs="Times New Roman CYR"/>
        </w:rPr>
        <w:t>. Один макет с доработкой.</w:t>
      </w:r>
    </w:p>
    <w:p w:rsidR="00ED7094" w:rsidRDefault="00ED7094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Неограниченное количество страниц и разделов, возможность дальнейшего самостоятельного управления структурой сайта (в рамках </w:t>
      </w:r>
      <w:proofErr w:type="gramStart"/>
      <w:r>
        <w:rPr>
          <w:rFonts w:ascii="Times New Roman CYR" w:hAnsi="Times New Roman CYR" w:cs="Times New Roman CYR"/>
        </w:rPr>
        <w:t>дизайн-макета</w:t>
      </w:r>
      <w:proofErr w:type="gramEnd"/>
      <w:r>
        <w:rPr>
          <w:rFonts w:ascii="Times New Roman CYR" w:hAnsi="Times New Roman CYR" w:cs="Times New Roman CYR"/>
        </w:rPr>
        <w:t>)</w:t>
      </w:r>
      <w:r w:rsidR="00857C30">
        <w:rPr>
          <w:rFonts w:ascii="Times New Roman CYR" w:hAnsi="Times New Roman CYR" w:cs="Times New Roman CYR"/>
        </w:rPr>
        <w:t>.</w:t>
      </w:r>
    </w:p>
    <w:p w:rsidR="00ED7094" w:rsidRDefault="00ED7094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Система управления содержанием страниц: тексты, фото, видео, SEO-параметры</w:t>
      </w:r>
      <w:r w:rsidR="00857C30">
        <w:rPr>
          <w:rFonts w:ascii="Times New Roman CYR" w:hAnsi="Times New Roman CYR" w:cs="Times New Roman CYR"/>
        </w:rPr>
        <w:t>.</w:t>
      </w:r>
    </w:p>
    <w:p w:rsidR="00ED7094" w:rsidRDefault="00ED7094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Навигация:  верхнее горизонтальное (одноуровневое)</w:t>
      </w:r>
      <w:r w:rsidR="008F1C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левое вертикальное (одноуровневое)</w:t>
      </w:r>
      <w:r w:rsidR="008F1C61">
        <w:rPr>
          <w:rFonts w:ascii="Times New Roman CYR" w:hAnsi="Times New Roman CYR" w:cs="Times New Roman CYR"/>
        </w:rPr>
        <w:t>, нижнее</w:t>
      </w:r>
      <w:r>
        <w:rPr>
          <w:rFonts w:ascii="Times New Roman CYR" w:hAnsi="Times New Roman CYR" w:cs="Times New Roman CYR"/>
        </w:rPr>
        <w:t xml:space="preserve"> меню</w:t>
      </w:r>
      <w:r w:rsidR="00857C30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ED7094" w:rsidRDefault="00ED7094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отправки сообщений с сайта</w:t>
      </w:r>
      <w:r w:rsidR="00857C30">
        <w:rPr>
          <w:rFonts w:ascii="Times New Roman CYR" w:hAnsi="Times New Roman CYR" w:cs="Times New Roman CYR"/>
        </w:rPr>
        <w:t>.</w:t>
      </w:r>
    </w:p>
    <w:p w:rsidR="00ED7094" w:rsidRDefault="00ED7094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Гарантия и техподдержка сайта на год</w:t>
      </w:r>
      <w:r w:rsidR="00857C30">
        <w:rPr>
          <w:rFonts w:ascii="Times New Roman CYR" w:hAnsi="Times New Roman CYR" w:cs="Times New Roman CYR"/>
        </w:rPr>
        <w:t>.</w:t>
      </w:r>
    </w:p>
    <w:p w:rsidR="00ED7094" w:rsidRDefault="00ED7094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Помощь в регистрации домена и хостинга на имя заказчика (физ. или юр. лицо)</w:t>
      </w:r>
      <w:r w:rsidR="00857C30">
        <w:rPr>
          <w:rFonts w:ascii="Times New Roman CYR" w:hAnsi="Times New Roman CYR" w:cs="Times New Roman CYR"/>
        </w:rPr>
        <w:t>.</w:t>
      </w:r>
    </w:p>
    <w:p w:rsidR="00ED7094" w:rsidRDefault="00ED7094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Помощь в регистрации почтовых ящиков, установка счетчика посещаемости</w:t>
      </w:r>
      <w:r w:rsidR="00857C30">
        <w:rPr>
          <w:rFonts w:ascii="Times New Roman CYR" w:hAnsi="Times New Roman CYR" w:cs="Times New Roman CYR"/>
        </w:rPr>
        <w:t>.</w:t>
      </w:r>
    </w:p>
    <w:p w:rsidR="00F22893" w:rsidRPr="00FC7649" w:rsidRDefault="00ED7094" w:rsidP="00F22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rPr>
          <w:rFonts w:ascii="Times New Roman CYR" w:hAnsi="Times New Roman CYR" w:cs="Times New Roman CYR"/>
        </w:rPr>
        <w:t>Передача всех прав на сайт, включая дизайн, экземпляр системы управления, хостинг и доменное имя.</w:t>
      </w:r>
    </w:p>
    <w:p w:rsidR="00ED7094" w:rsidRPr="008F1C61" w:rsidRDefault="00F22893" w:rsidP="00D20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</w:rPr>
      </w:pPr>
      <w:r w:rsidRPr="008F1C61">
        <w:rPr>
          <w:rFonts w:ascii="Times New Roman" w:hAnsi="Times New Roman"/>
        </w:rPr>
        <w:t>Заполнение сайта информацией по материалам Заказчика до 10 страниц</w:t>
      </w:r>
      <w:r w:rsidR="00857C30">
        <w:rPr>
          <w:rFonts w:ascii="Times New Roman" w:hAnsi="Times New Roman"/>
        </w:rPr>
        <w:t>.</w:t>
      </w: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ПОДПИСИ СТОРОН:</w:t>
      </w:r>
      <w:r w:rsidR="00CC645A">
        <w:rPr>
          <w:rFonts w:ascii="Times New Roman CYR" w:hAnsi="Times New Roman CYR" w:cs="Times New Roman CYR"/>
          <w:b/>
          <w:bC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CC645A" w:rsidTr="00371FD3">
        <w:trPr>
          <w:trHeight w:val="407"/>
        </w:trPr>
        <w:tc>
          <w:tcPr>
            <w:tcW w:w="4952" w:type="dxa"/>
            <w:shd w:val="clear" w:color="auto" w:fill="auto"/>
          </w:tcPr>
          <w:p w:rsidR="00CC645A" w:rsidRPr="00371FD3" w:rsidRDefault="00CC645A" w:rsidP="00371FD3">
            <w:pPr>
              <w:rPr>
                <w:rFonts w:ascii="Times New Roman" w:hAnsi="Times New Roman"/>
              </w:rPr>
            </w:pPr>
          </w:p>
        </w:tc>
        <w:tc>
          <w:tcPr>
            <w:tcW w:w="4953" w:type="dxa"/>
            <w:shd w:val="clear" w:color="auto" w:fill="auto"/>
          </w:tcPr>
          <w:p w:rsidR="00C975CC" w:rsidRPr="00D34A0E" w:rsidRDefault="00C975CC" w:rsidP="00C975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645A" w:rsidRPr="00371FD3" w:rsidRDefault="00CC645A" w:rsidP="00CC645A">
            <w:pPr>
              <w:rPr>
                <w:rFonts w:ascii="Times New Roman" w:hAnsi="Times New Roman"/>
              </w:rPr>
            </w:pPr>
          </w:p>
        </w:tc>
      </w:tr>
      <w:tr w:rsidR="00CC645A" w:rsidTr="00371FD3">
        <w:tc>
          <w:tcPr>
            <w:tcW w:w="4952" w:type="dxa"/>
            <w:shd w:val="clear" w:color="auto" w:fill="auto"/>
          </w:tcPr>
          <w:p w:rsidR="00CC645A" w:rsidRPr="00371FD3" w:rsidRDefault="00CC645A" w:rsidP="00371FD3">
            <w:pPr>
              <w:rPr>
                <w:rFonts w:ascii="Times New Roman" w:hAnsi="Times New Roman"/>
              </w:rPr>
            </w:pPr>
            <w:r w:rsidRPr="00371FD3">
              <w:rPr>
                <w:rFonts w:ascii="Times New Roman" w:hAnsi="Times New Roman"/>
              </w:rPr>
              <w:t>_____________________ /_________________ /</w:t>
            </w:r>
          </w:p>
          <w:p w:rsidR="00CC645A" w:rsidRPr="00371FD3" w:rsidRDefault="00CC645A" w:rsidP="00371FD3">
            <w:pPr>
              <w:rPr>
                <w:rFonts w:ascii="Times New Roman" w:hAnsi="Times New Roman"/>
              </w:rPr>
            </w:pPr>
            <w:r w:rsidRPr="00371FD3">
              <w:rPr>
                <w:rFonts w:ascii="Times New Roman" w:hAnsi="Times New Roman"/>
                <w:lang w:val="en-US"/>
              </w:rPr>
              <w:t>М. П.</w:t>
            </w:r>
            <w:r w:rsidRPr="00371FD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953" w:type="dxa"/>
            <w:shd w:val="clear" w:color="auto" w:fill="auto"/>
          </w:tcPr>
          <w:p w:rsidR="00CC645A" w:rsidRPr="00371FD3" w:rsidRDefault="00CC645A" w:rsidP="00371FD3">
            <w:pPr>
              <w:rPr>
                <w:rFonts w:ascii="Times New Roman" w:hAnsi="Times New Roman"/>
              </w:rPr>
            </w:pPr>
            <w:r w:rsidRPr="00371FD3">
              <w:rPr>
                <w:rFonts w:ascii="Times New Roman" w:hAnsi="Times New Roman"/>
              </w:rPr>
              <w:t>___________________________ /Николаев А.А./</w:t>
            </w:r>
          </w:p>
          <w:p w:rsidR="00CC645A" w:rsidRPr="00371FD3" w:rsidRDefault="00CC645A" w:rsidP="00371FD3">
            <w:pPr>
              <w:rPr>
                <w:rFonts w:ascii="Times New Roman" w:hAnsi="Times New Roman"/>
              </w:rPr>
            </w:pPr>
            <w:r w:rsidRPr="00371FD3">
              <w:rPr>
                <w:rFonts w:ascii="Times New Roman" w:hAnsi="Times New Roman"/>
              </w:rPr>
              <w:t>М. П.</w:t>
            </w:r>
          </w:p>
        </w:tc>
      </w:tr>
    </w:tbl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ED7094" w:rsidRDefault="00ED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ED7094" w:rsidSect="00CC645A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C08B78"/>
    <w:lvl w:ilvl="0">
      <w:numFmt w:val="bullet"/>
      <w:lvlText w:val="*"/>
      <w:lvlJc w:val="left"/>
    </w:lvl>
  </w:abstractNum>
  <w:abstractNum w:abstractNumId="1">
    <w:nsid w:val="38AF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2E4E77"/>
    <w:multiLevelType w:val="hybridMultilevel"/>
    <w:tmpl w:val="FD50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1E8D"/>
    <w:rsid w:val="00266C5A"/>
    <w:rsid w:val="00371FD3"/>
    <w:rsid w:val="003876C7"/>
    <w:rsid w:val="00857C30"/>
    <w:rsid w:val="008F1C61"/>
    <w:rsid w:val="00B32D3D"/>
    <w:rsid w:val="00B87076"/>
    <w:rsid w:val="00C975CC"/>
    <w:rsid w:val="00CC645A"/>
    <w:rsid w:val="00D2084A"/>
    <w:rsid w:val="00E11E8D"/>
    <w:rsid w:val="00E33776"/>
    <w:rsid w:val="00ED7094"/>
    <w:rsid w:val="00F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C645A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CC645A"/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C645A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C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1509</Words>
  <Characters>10441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Марина Пепеляева</cp:lastModifiedBy>
  <cp:revision>4</cp:revision>
  <dcterms:created xsi:type="dcterms:W3CDTF">2013-06-18T13:12:00Z</dcterms:created>
  <dcterms:modified xsi:type="dcterms:W3CDTF">2015-11-03T10:15:00Z</dcterms:modified>
</cp:coreProperties>
</file>